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CB63E" w14:textId="7C1EECA0" w:rsidR="00914742" w:rsidRPr="003C7C85" w:rsidRDefault="00E90E49" w:rsidP="00E35559">
      <w:pPr>
        <w:pStyle w:val="3GPPHeader"/>
        <w:spacing w:after="60"/>
        <w:rPr>
          <w:lang w:eastAsia="zh-CN"/>
        </w:rPr>
      </w:pPr>
      <w:r w:rsidRPr="003C7C85">
        <w:t>3GPP TSG-RAN WG</w:t>
      </w:r>
      <w:r w:rsidR="006E3941" w:rsidRPr="003C7C85">
        <w:t>2</w:t>
      </w:r>
      <w:r w:rsidR="009D0D86" w:rsidRPr="003C7C85">
        <w:t xml:space="preserve"> </w:t>
      </w:r>
      <w:r w:rsidR="00320691" w:rsidRPr="003C7C85">
        <w:t>Meeting #10</w:t>
      </w:r>
      <w:r w:rsidR="00DA49A4" w:rsidRPr="003C7C85">
        <w:t>3</w:t>
      </w:r>
      <w:r w:rsidR="00296535" w:rsidRPr="003C7C85">
        <w:t>bis</w:t>
      </w:r>
      <w:r w:rsidRPr="003C7C85">
        <w:tab/>
      </w:r>
      <w:r w:rsidR="00BB534C" w:rsidRPr="007F5A74">
        <w:t>R</w:t>
      </w:r>
      <w:r w:rsidR="00C80BC4" w:rsidRPr="007F5A74">
        <w:t>2</w:t>
      </w:r>
      <w:r w:rsidR="00091557" w:rsidRPr="007F5A74">
        <w:t>-</w:t>
      </w:r>
      <w:r w:rsidR="007F5A74" w:rsidRPr="007F5A74">
        <w:t>18</w:t>
      </w:r>
      <w:r w:rsidR="007F5A74" w:rsidRPr="007F5A74">
        <w:rPr>
          <w:lang w:eastAsia="zh-CN"/>
        </w:rPr>
        <w:t>13842</w:t>
      </w:r>
    </w:p>
    <w:p w14:paraId="1BB864FB" w14:textId="66892601" w:rsidR="009D3A66" w:rsidRPr="003C7C85" w:rsidRDefault="00296535" w:rsidP="009D3A66">
      <w:pPr>
        <w:pStyle w:val="Header"/>
        <w:jc w:val="both"/>
        <w:rPr>
          <w:rFonts w:ascii="Times New Roman" w:hAnsi="Times New Roman" w:cs="Times New Roman"/>
          <w:sz w:val="24"/>
        </w:rPr>
      </w:pPr>
      <w:r w:rsidRPr="003C7C85">
        <w:rPr>
          <w:rFonts w:ascii="Times New Roman" w:hAnsi="Times New Roman" w:cs="Times New Roman"/>
          <w:bCs w:val="0"/>
          <w:noProof w:val="0"/>
          <w:sz w:val="24"/>
          <w:szCs w:val="24"/>
          <w:lang w:eastAsia="ko-KR"/>
        </w:rPr>
        <w:t>Chengdu</w:t>
      </w:r>
      <w:r w:rsidR="00DA49A4" w:rsidRPr="003C7C85">
        <w:rPr>
          <w:rFonts w:ascii="Times New Roman" w:hAnsi="Times New Roman" w:cs="Times New Roman"/>
          <w:bCs w:val="0"/>
          <w:noProof w:val="0"/>
          <w:sz w:val="24"/>
          <w:szCs w:val="24"/>
          <w:lang w:eastAsia="ko-KR"/>
        </w:rPr>
        <w:t xml:space="preserve">, </w:t>
      </w:r>
      <w:r w:rsidRPr="003C7C85">
        <w:rPr>
          <w:rFonts w:ascii="Times New Roman" w:hAnsi="Times New Roman" w:cs="Times New Roman"/>
          <w:bCs w:val="0"/>
          <w:noProof w:val="0"/>
          <w:sz w:val="24"/>
          <w:szCs w:val="24"/>
          <w:lang w:eastAsia="ko-KR"/>
        </w:rPr>
        <w:t>China</w:t>
      </w:r>
      <w:r w:rsidR="00DA49A4" w:rsidRPr="003C7C85">
        <w:rPr>
          <w:rFonts w:ascii="Times New Roman" w:hAnsi="Times New Roman" w:cs="Times New Roman"/>
          <w:bCs w:val="0"/>
          <w:noProof w:val="0"/>
          <w:sz w:val="24"/>
          <w:szCs w:val="24"/>
          <w:lang w:eastAsia="ko-KR"/>
        </w:rPr>
        <w:t xml:space="preserve">, </w:t>
      </w:r>
      <w:r w:rsidRPr="003C7C85">
        <w:rPr>
          <w:rFonts w:ascii="Times New Roman" w:hAnsi="Times New Roman" w:cs="Times New Roman"/>
          <w:bCs w:val="0"/>
          <w:noProof w:val="0"/>
          <w:sz w:val="24"/>
          <w:szCs w:val="24"/>
          <w:lang w:eastAsia="ko-KR"/>
        </w:rPr>
        <w:t>8-12 October</w:t>
      </w:r>
      <w:r w:rsidR="00DA49A4" w:rsidRPr="003C7C85">
        <w:rPr>
          <w:rFonts w:ascii="Times New Roman" w:hAnsi="Times New Roman" w:cs="Times New Roman"/>
          <w:bCs w:val="0"/>
          <w:noProof w:val="0"/>
          <w:sz w:val="24"/>
          <w:szCs w:val="24"/>
          <w:lang w:eastAsia="ko-KR"/>
        </w:rPr>
        <w:t xml:space="preserve"> 2018</w:t>
      </w:r>
      <w:r w:rsidR="00914742" w:rsidRPr="003C7C85">
        <w:rPr>
          <w:rFonts w:ascii="Times New Roman" w:hAnsi="Times New Roman" w:cs="Times New Roman"/>
          <w:sz w:val="24"/>
        </w:rPr>
        <w:t xml:space="preserve">                          </w:t>
      </w:r>
    </w:p>
    <w:p w14:paraId="0C06BFC9" w14:textId="77777777" w:rsidR="00E90E49" w:rsidRPr="003C7C85" w:rsidRDefault="00E90E49" w:rsidP="00357380">
      <w:pPr>
        <w:pStyle w:val="3GPPHeader"/>
      </w:pPr>
    </w:p>
    <w:p w14:paraId="79F84A3F" w14:textId="26F6CD18" w:rsidR="00E90E49" w:rsidRPr="003C7C85" w:rsidRDefault="00E90E49" w:rsidP="00311702">
      <w:pPr>
        <w:pStyle w:val="3GPPHeader"/>
      </w:pPr>
      <w:r w:rsidRPr="003C7C85">
        <w:t>Agenda Item:</w:t>
      </w:r>
      <w:r w:rsidRPr="003C7C85">
        <w:tab/>
      </w:r>
      <w:r w:rsidR="005F756E" w:rsidRPr="003C7C85">
        <w:t>11.2.3</w:t>
      </w:r>
    </w:p>
    <w:p w14:paraId="454556FC" w14:textId="1DC539BC" w:rsidR="00E90E49" w:rsidRPr="003C7C85" w:rsidRDefault="003D3C45" w:rsidP="003C7C85">
      <w:pPr>
        <w:pStyle w:val="3GPPHeader"/>
        <w:ind w:left="1710" w:hanging="1710"/>
      </w:pPr>
      <w:r w:rsidRPr="003C7C85">
        <w:t>Source:</w:t>
      </w:r>
      <w:r w:rsidR="00E90E49" w:rsidRPr="003C7C85">
        <w:tab/>
      </w:r>
      <w:r w:rsidR="00296535" w:rsidRPr="003C7C85">
        <w:t>Charter Communications Inc</w:t>
      </w:r>
      <w:r w:rsidR="00A20E07" w:rsidRPr="003C7C85">
        <w:t>.</w:t>
      </w:r>
      <w:r w:rsidR="007855B8" w:rsidRPr="003C7C85">
        <w:t>, Qualcomm</w:t>
      </w:r>
      <w:r w:rsidR="000E3679" w:rsidRPr="003C7C85">
        <w:t xml:space="preserve">, </w:t>
      </w:r>
      <w:r w:rsidR="001C00E3">
        <w:t>Nokia, Nokia Shanghai Bell</w:t>
      </w:r>
    </w:p>
    <w:p w14:paraId="1026E461" w14:textId="0BEC52B7" w:rsidR="00E90E49" w:rsidRPr="003C7C85" w:rsidRDefault="003D3C45" w:rsidP="00311702">
      <w:pPr>
        <w:pStyle w:val="3GPPHeader"/>
      </w:pPr>
      <w:r w:rsidRPr="003C7C85">
        <w:t>Title:</w:t>
      </w:r>
      <w:r w:rsidR="00E90E49" w:rsidRPr="003C7C85">
        <w:tab/>
      </w:r>
      <w:r w:rsidR="00DA49A4" w:rsidRPr="003C7C85">
        <w:t xml:space="preserve">Considerations on </w:t>
      </w:r>
      <w:r w:rsidR="007B6BD5" w:rsidRPr="003C7C85">
        <w:t>Architectural Aspects of</w:t>
      </w:r>
      <w:r w:rsidR="00A637DA" w:rsidRPr="003C7C85">
        <w:t xml:space="preserve"> NR-U</w:t>
      </w:r>
    </w:p>
    <w:p w14:paraId="3F14271E" w14:textId="489F155F" w:rsidR="00E90E49" w:rsidRPr="003C7C85" w:rsidRDefault="00AB10AD" w:rsidP="00396685">
      <w:pPr>
        <w:pStyle w:val="3GPPHeader"/>
      </w:pPr>
      <w:r w:rsidRPr="003C7C85">
        <w:t xml:space="preserve">Document for: </w:t>
      </w:r>
      <w:r w:rsidR="002F1B66">
        <w:tab/>
      </w:r>
      <w:r w:rsidR="00E90E49" w:rsidRPr="003C7C85">
        <w:t>Discussion</w:t>
      </w:r>
      <w:r w:rsidRPr="003C7C85">
        <w:t xml:space="preserve"> and Agreement</w:t>
      </w:r>
    </w:p>
    <w:p w14:paraId="032D877D" w14:textId="77777777" w:rsidR="009E460F" w:rsidRPr="000F2B77" w:rsidRDefault="00E90E49" w:rsidP="001A10BD">
      <w:pPr>
        <w:pStyle w:val="Heading1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Introduction</w:t>
      </w:r>
    </w:p>
    <w:p w14:paraId="739733CD" w14:textId="4CF9671D" w:rsidR="004F0857" w:rsidRPr="003C7C85" w:rsidRDefault="002B6510" w:rsidP="00115EE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 xml:space="preserve">The NR unlicensed SID </w:t>
      </w:r>
      <w:r w:rsidR="00A637DA" w:rsidRPr="003C7C85">
        <w:rPr>
          <w:rFonts w:eastAsia="SimSun"/>
          <w:sz w:val="20"/>
          <w:szCs w:val="20"/>
          <w:lang w:eastAsia="zh-CN"/>
        </w:rPr>
        <w:t>[1]</w:t>
      </w:r>
      <w:r w:rsidRPr="003C7C85">
        <w:rPr>
          <w:rFonts w:eastAsia="SimSun"/>
          <w:sz w:val="20"/>
          <w:szCs w:val="20"/>
          <w:lang w:eastAsia="zh-CN"/>
        </w:rPr>
        <w:t xml:space="preserve"> states that architectural aspects for NR-U should be studied in coordination with SA2 as follows:</w:t>
      </w:r>
    </w:p>
    <w:p w14:paraId="41B9A135" w14:textId="77777777" w:rsidR="00A637DA" w:rsidRPr="003C7C85" w:rsidRDefault="00A637DA" w:rsidP="00A637DA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>The above study will address the following architectural scenarios (</w:t>
      </w:r>
      <w:r w:rsidRPr="003C7C85">
        <w:rPr>
          <w:i/>
          <w:sz w:val="20"/>
          <w:szCs w:val="20"/>
          <w:highlight w:val="yellow"/>
          <w:lang w:eastAsia="en-US"/>
        </w:rPr>
        <w:t>RAN2</w:t>
      </w:r>
      <w:r w:rsidRPr="003C7C85">
        <w:rPr>
          <w:i/>
          <w:sz w:val="20"/>
          <w:szCs w:val="20"/>
          <w:lang w:eastAsia="en-US"/>
        </w:rPr>
        <w:t xml:space="preserve">): </w:t>
      </w:r>
    </w:p>
    <w:p w14:paraId="096A489F" w14:textId="77777777" w:rsidR="00A637DA" w:rsidRPr="003C7C85" w:rsidRDefault="00A637DA" w:rsidP="00A637D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200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>An NR-based LAA cell(s) connects with an LTE or NR anchor cell operating in licensed spectrum</w:t>
      </w:r>
    </w:p>
    <w:p w14:paraId="4D70B17C" w14:textId="77777777" w:rsidR="00A637DA" w:rsidRPr="003C7C85" w:rsidRDefault="00A637DA" w:rsidP="00A637DA">
      <w:pPr>
        <w:numPr>
          <w:ilvl w:val="2"/>
          <w:numId w:val="26"/>
        </w:numPr>
        <w:overflowPunct w:val="0"/>
        <w:autoSpaceDE w:val="0"/>
        <w:autoSpaceDN w:val="0"/>
        <w:adjustRightInd w:val="0"/>
        <w:spacing w:after="180"/>
        <w:ind w:left="272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 xml:space="preserve">The study assumes the techniques for linking between </w:t>
      </w:r>
      <w:proofErr w:type="spellStart"/>
      <w:r w:rsidRPr="003C7C85">
        <w:rPr>
          <w:i/>
          <w:sz w:val="20"/>
          <w:szCs w:val="20"/>
          <w:lang w:eastAsia="en-US"/>
        </w:rPr>
        <w:t>Pcell</w:t>
      </w:r>
      <w:proofErr w:type="spellEnd"/>
      <w:r w:rsidRPr="003C7C85">
        <w:rPr>
          <w:i/>
          <w:sz w:val="20"/>
          <w:szCs w:val="20"/>
          <w:lang w:eastAsia="en-US"/>
        </w:rPr>
        <w:t xml:space="preserve"> (LTE or NR licensed CC) and </w:t>
      </w:r>
      <w:proofErr w:type="spellStart"/>
      <w:r w:rsidRPr="003C7C85">
        <w:rPr>
          <w:i/>
          <w:sz w:val="20"/>
          <w:szCs w:val="20"/>
          <w:lang w:eastAsia="en-US"/>
        </w:rPr>
        <w:t>Scell</w:t>
      </w:r>
      <w:proofErr w:type="spellEnd"/>
      <w:r w:rsidRPr="003C7C85">
        <w:rPr>
          <w:i/>
          <w:sz w:val="20"/>
          <w:szCs w:val="20"/>
          <w:lang w:eastAsia="en-US"/>
        </w:rPr>
        <w:t xml:space="preserve"> (NR unlicensed CCs) according to the NR WI</w:t>
      </w:r>
    </w:p>
    <w:p w14:paraId="7755C4F3" w14:textId="77777777" w:rsidR="00A637DA" w:rsidRPr="003C7C85" w:rsidRDefault="00A637DA" w:rsidP="00A637DA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200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 xml:space="preserve">An NR-based cell operating standalone in unlicensed spectrum, connected to a 5G-CN network, e.g., for private network deployments; </w:t>
      </w:r>
    </w:p>
    <w:p w14:paraId="6DB645C7" w14:textId="480A0A21" w:rsidR="002B6510" w:rsidRPr="003C7C85" w:rsidRDefault="00A637DA" w:rsidP="002B651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200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highlight w:val="yellow"/>
          <w:lang w:eastAsia="en-US"/>
        </w:rPr>
        <w:t>Study how to ensure from a RAN level that connection and security management can be integrated with the E-UTRAN, NG RAN and 5G CN architecture, including service continuity requirements for users moving between cells of licensed and unlicensed frequency bands, liaising with SA2 as required</w:t>
      </w:r>
    </w:p>
    <w:p w14:paraId="443375FF" w14:textId="6D2AA447" w:rsidR="002B6510" w:rsidRPr="003C7C85" w:rsidRDefault="002B6510" w:rsidP="003C7C85">
      <w:pPr>
        <w:overflowPunct w:val="0"/>
        <w:autoSpaceDE w:val="0"/>
        <w:autoSpaceDN w:val="0"/>
        <w:adjustRightInd w:val="0"/>
        <w:spacing w:after="180"/>
        <w:ind w:right="1035"/>
        <w:jc w:val="both"/>
        <w:textAlignment w:val="baseline"/>
        <w:rPr>
          <w:sz w:val="20"/>
          <w:szCs w:val="20"/>
          <w:lang w:eastAsia="en-US"/>
        </w:rPr>
      </w:pPr>
      <w:r w:rsidRPr="003C7C85">
        <w:rPr>
          <w:sz w:val="20"/>
          <w:szCs w:val="20"/>
          <w:lang w:eastAsia="en-US"/>
        </w:rPr>
        <w:t xml:space="preserve">In this contribution, we discuss and propose that RAN2 should </w:t>
      </w:r>
      <w:r w:rsidR="00CF44A5">
        <w:rPr>
          <w:sz w:val="20"/>
          <w:szCs w:val="20"/>
          <w:lang w:eastAsia="en-US"/>
        </w:rPr>
        <w:t>start</w:t>
      </w:r>
      <w:r w:rsidRPr="003C7C85">
        <w:rPr>
          <w:sz w:val="20"/>
          <w:szCs w:val="20"/>
          <w:lang w:eastAsia="en-US"/>
        </w:rPr>
        <w:t xml:space="preserve"> liaising with SA</w:t>
      </w:r>
      <w:r w:rsidR="00AD41F5">
        <w:rPr>
          <w:sz w:val="20"/>
          <w:szCs w:val="20"/>
          <w:lang w:eastAsia="en-US"/>
        </w:rPr>
        <w:t>2 (as well as RAN3)</w:t>
      </w:r>
      <w:r w:rsidRPr="003C7C85">
        <w:rPr>
          <w:sz w:val="20"/>
          <w:szCs w:val="20"/>
          <w:lang w:eastAsia="en-US"/>
        </w:rPr>
        <w:t xml:space="preserve"> </w:t>
      </w:r>
      <w:bookmarkStart w:id="0" w:name="_GoBack"/>
      <w:bookmarkEnd w:id="0"/>
      <w:r w:rsidRPr="003C7C85">
        <w:rPr>
          <w:sz w:val="20"/>
          <w:szCs w:val="20"/>
          <w:lang w:eastAsia="en-US"/>
        </w:rPr>
        <w:t>so that correspond</w:t>
      </w:r>
      <w:r w:rsidR="005F4B6E">
        <w:rPr>
          <w:sz w:val="20"/>
          <w:szCs w:val="20"/>
          <w:lang w:eastAsia="en-US"/>
        </w:rPr>
        <w:t>ing</w:t>
      </w:r>
      <w:r w:rsidRPr="003C7C85">
        <w:rPr>
          <w:sz w:val="20"/>
          <w:szCs w:val="20"/>
          <w:lang w:eastAsia="en-US"/>
        </w:rPr>
        <w:t xml:space="preserve"> work in these groups can start.</w:t>
      </w:r>
    </w:p>
    <w:p w14:paraId="0B053527" w14:textId="2F7E68B5" w:rsidR="00272D89" w:rsidRPr="00272D89" w:rsidRDefault="00A637DA" w:rsidP="00272D89">
      <w:pPr>
        <w:pStyle w:val="Heading1"/>
        <w:rPr>
          <w:rFonts w:ascii="Open Sans" w:hAnsi="Open Sans" w:cs="Open Sans"/>
        </w:rPr>
      </w:pPr>
      <w:r>
        <w:rPr>
          <w:rFonts w:ascii="Open Sans" w:hAnsi="Open Sans" w:cs="Open Sans"/>
        </w:rPr>
        <w:t>Discussion</w:t>
      </w:r>
    </w:p>
    <w:p w14:paraId="60D5F918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proofErr w:type="spellStart"/>
      <w:r w:rsidRPr="003C7C85">
        <w:rPr>
          <w:rFonts w:eastAsia="SimSun"/>
          <w:sz w:val="20"/>
          <w:szCs w:val="20"/>
          <w:lang w:eastAsia="zh-CN"/>
        </w:rPr>
        <w:t>FS_NR_Unlic</w:t>
      </w:r>
      <w:proofErr w:type="spellEnd"/>
      <w:r w:rsidRPr="003C7C85">
        <w:rPr>
          <w:rFonts w:eastAsia="SimSun"/>
          <w:sz w:val="20"/>
          <w:szCs w:val="20"/>
          <w:lang w:eastAsia="zh-CN"/>
        </w:rPr>
        <w:t xml:space="preserve"> status report [2], presented at </w:t>
      </w:r>
      <w:r w:rsidR="00D116EA" w:rsidRPr="003C7C85">
        <w:rPr>
          <w:rFonts w:eastAsia="SimSun"/>
          <w:sz w:val="20"/>
          <w:szCs w:val="20"/>
          <w:lang w:eastAsia="zh-CN"/>
        </w:rPr>
        <w:t>RAN#81</w:t>
      </w:r>
      <w:r w:rsidRPr="003C7C85">
        <w:rPr>
          <w:rFonts w:eastAsia="SimSun"/>
          <w:sz w:val="20"/>
          <w:szCs w:val="20"/>
          <w:lang w:eastAsia="zh-CN"/>
        </w:rPr>
        <w:t>,</w:t>
      </w:r>
      <w:r w:rsidR="00805509" w:rsidRPr="003C7C85">
        <w:rPr>
          <w:rFonts w:eastAsia="SimSun"/>
          <w:sz w:val="20"/>
          <w:szCs w:val="20"/>
          <w:lang w:eastAsia="zh-CN"/>
        </w:rPr>
        <w:t xml:space="preserve"> </w:t>
      </w:r>
      <w:r w:rsidRPr="003C7C85">
        <w:rPr>
          <w:rFonts w:eastAsia="SimSun"/>
          <w:sz w:val="20"/>
          <w:szCs w:val="20"/>
          <w:lang w:eastAsia="zh-CN"/>
        </w:rPr>
        <w:t>indicates that RAN2 has the following open issues on which RAN2 is expected to make progress:</w:t>
      </w:r>
    </w:p>
    <w:p w14:paraId="2A8F3718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>2.2.2</w:t>
      </w:r>
      <w:r w:rsidRPr="003C7C85">
        <w:rPr>
          <w:i/>
          <w:sz w:val="20"/>
          <w:szCs w:val="20"/>
          <w:lang w:eastAsia="en-US"/>
        </w:rPr>
        <w:tab/>
        <w:t xml:space="preserve">Remaining Open issues </w:t>
      </w:r>
    </w:p>
    <w:p w14:paraId="534164A4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 xml:space="preserve">The study will address the following architectural scenarios (RAN2): </w:t>
      </w:r>
    </w:p>
    <w:p w14:paraId="0EBEC804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>An NR-based LAA cell(s) connects with an LTE or NR anchor cell operating in licensed spectrum</w:t>
      </w:r>
    </w:p>
    <w:p w14:paraId="480BEC29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 xml:space="preserve">The study assumes the techniques for linking between </w:t>
      </w:r>
      <w:proofErr w:type="spellStart"/>
      <w:r w:rsidRPr="003C7C85">
        <w:rPr>
          <w:i/>
          <w:sz w:val="20"/>
          <w:szCs w:val="20"/>
          <w:lang w:eastAsia="en-US"/>
        </w:rPr>
        <w:t>Pcell</w:t>
      </w:r>
      <w:proofErr w:type="spellEnd"/>
      <w:r w:rsidRPr="003C7C85">
        <w:rPr>
          <w:i/>
          <w:sz w:val="20"/>
          <w:szCs w:val="20"/>
          <w:lang w:eastAsia="en-US"/>
        </w:rPr>
        <w:t xml:space="preserve"> (LTE or NR licensed CC) and </w:t>
      </w:r>
      <w:proofErr w:type="spellStart"/>
      <w:r w:rsidRPr="003C7C85">
        <w:rPr>
          <w:i/>
          <w:sz w:val="20"/>
          <w:szCs w:val="20"/>
          <w:lang w:eastAsia="en-US"/>
        </w:rPr>
        <w:t>Scell</w:t>
      </w:r>
      <w:proofErr w:type="spellEnd"/>
      <w:r w:rsidRPr="003C7C85">
        <w:rPr>
          <w:i/>
          <w:sz w:val="20"/>
          <w:szCs w:val="20"/>
          <w:lang w:eastAsia="en-US"/>
        </w:rPr>
        <w:t xml:space="preserve"> (NR unlicensed CCs) according to the NR WI</w:t>
      </w:r>
    </w:p>
    <w:p w14:paraId="0C6FCF44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 xml:space="preserve">An NR-based cell operating standalone in unlicensed spectrum, connected to a 5G-CN network, e.g., for private network deployments; </w:t>
      </w:r>
    </w:p>
    <w:p w14:paraId="386F2C89" w14:textId="77777777" w:rsidR="00272D89" w:rsidRPr="003C7C85" w:rsidRDefault="00272D89" w:rsidP="00272D89">
      <w:pPr>
        <w:overflowPunct w:val="0"/>
        <w:autoSpaceDE w:val="0"/>
        <w:autoSpaceDN w:val="0"/>
        <w:adjustRightInd w:val="0"/>
        <w:spacing w:after="180"/>
        <w:ind w:left="567" w:right="1035"/>
        <w:jc w:val="both"/>
        <w:textAlignment w:val="baseline"/>
        <w:rPr>
          <w:i/>
          <w:sz w:val="20"/>
          <w:szCs w:val="20"/>
          <w:lang w:eastAsia="en-US"/>
        </w:rPr>
      </w:pPr>
      <w:r w:rsidRPr="003C7C85">
        <w:rPr>
          <w:i/>
          <w:sz w:val="20"/>
          <w:szCs w:val="20"/>
          <w:lang w:eastAsia="en-US"/>
        </w:rPr>
        <w:t>Study how to ensure from a RAN level that connection and security management can be integrated with the E-UTRAN, NG RAN and 5G CN architecture, including service continuity requirements for users moving between cells of licensed and unlicensed frequency bands, liaising with SA2 as required</w:t>
      </w:r>
    </w:p>
    <w:p w14:paraId="3F9ACE8D" w14:textId="0BC1F2E0" w:rsidR="00BA5BCE" w:rsidRPr="003C7C85" w:rsidRDefault="00D116EA" w:rsidP="00272D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 xml:space="preserve"> </w:t>
      </w:r>
    </w:p>
    <w:p w14:paraId="3E521858" w14:textId="00873C01" w:rsidR="00530ABF" w:rsidRDefault="00505EC0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lastRenderedPageBreak/>
        <w:t xml:space="preserve">While RAN2 can continue to progress on </w:t>
      </w:r>
      <w:r w:rsidR="008D17BC" w:rsidRPr="003C7C85">
        <w:rPr>
          <w:rFonts w:eastAsia="SimSun"/>
          <w:sz w:val="20"/>
          <w:szCs w:val="20"/>
          <w:lang w:eastAsia="zh-CN"/>
        </w:rPr>
        <w:t xml:space="preserve">already known </w:t>
      </w:r>
      <w:r w:rsidRPr="003C7C85">
        <w:rPr>
          <w:rFonts w:eastAsia="SimSun"/>
          <w:sz w:val="20"/>
          <w:szCs w:val="20"/>
          <w:lang w:eastAsia="zh-CN"/>
        </w:rPr>
        <w:t>issues</w:t>
      </w:r>
      <w:r w:rsidR="008D17BC" w:rsidRPr="003C7C85">
        <w:rPr>
          <w:rFonts w:eastAsia="SimSun"/>
          <w:sz w:val="20"/>
          <w:szCs w:val="20"/>
          <w:lang w:eastAsia="zh-CN"/>
        </w:rPr>
        <w:t xml:space="preserve">, per the scope of </w:t>
      </w:r>
      <w:proofErr w:type="spellStart"/>
      <w:r w:rsidR="008D17BC" w:rsidRPr="003C7C85">
        <w:rPr>
          <w:rFonts w:eastAsia="SimSun"/>
          <w:sz w:val="20"/>
          <w:szCs w:val="20"/>
          <w:lang w:eastAsia="zh-CN"/>
        </w:rPr>
        <w:t>FS_NR_Unlic</w:t>
      </w:r>
      <w:proofErr w:type="spellEnd"/>
      <w:r w:rsidR="008D17BC" w:rsidRPr="003C7C85">
        <w:rPr>
          <w:rFonts w:eastAsia="SimSun"/>
          <w:sz w:val="20"/>
          <w:szCs w:val="20"/>
          <w:lang w:eastAsia="zh-CN"/>
        </w:rPr>
        <w:t xml:space="preserve"> SID [1], </w:t>
      </w:r>
      <w:r w:rsidR="00BF3F18" w:rsidRPr="003C7C85">
        <w:rPr>
          <w:rFonts w:eastAsia="SimSun"/>
          <w:sz w:val="20"/>
          <w:szCs w:val="20"/>
          <w:lang w:eastAsia="zh-CN"/>
        </w:rPr>
        <w:t xml:space="preserve">broader </w:t>
      </w:r>
      <w:r w:rsidR="008D17BC" w:rsidRPr="003C7C85">
        <w:rPr>
          <w:rFonts w:eastAsia="SimSun"/>
          <w:sz w:val="20"/>
          <w:szCs w:val="20"/>
          <w:lang w:eastAsia="zh-CN"/>
        </w:rPr>
        <w:t>system-level aspect</w:t>
      </w:r>
      <w:r w:rsidR="00BF3F18" w:rsidRPr="003C7C85">
        <w:rPr>
          <w:rFonts w:eastAsia="SimSun"/>
          <w:sz w:val="20"/>
          <w:szCs w:val="20"/>
          <w:lang w:eastAsia="zh-CN"/>
        </w:rPr>
        <w:t>s associated with connecting either NR-based secondary cells over unlicensed carriers (NR-U equivalent of LTE LAA or NR-U DC) or NR-based primary cell over unlicensed carrier (NR-U Standalone case) need investigation by SA</w:t>
      </w:r>
      <w:r w:rsidR="00AC3A00">
        <w:rPr>
          <w:rFonts w:eastAsia="SimSun"/>
          <w:sz w:val="20"/>
          <w:szCs w:val="20"/>
          <w:lang w:eastAsia="zh-CN"/>
        </w:rPr>
        <w:t>2</w:t>
      </w:r>
      <w:r w:rsidR="00BF3F18" w:rsidRPr="000E3679">
        <w:rPr>
          <w:rFonts w:eastAsia="SimSun"/>
          <w:sz w:val="20"/>
          <w:szCs w:val="20"/>
          <w:lang w:eastAsia="zh-CN"/>
        </w:rPr>
        <w:t xml:space="preserve">. </w:t>
      </w:r>
    </w:p>
    <w:p w14:paraId="6C039EBC" w14:textId="226C4929" w:rsidR="00BA5BCE" w:rsidRPr="003C7C85" w:rsidRDefault="002B6510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The architectural aspects are within SA2 responsibility</w:t>
      </w:r>
      <w:r w:rsidR="00AD41F5">
        <w:rPr>
          <w:rFonts w:eastAsia="SimSun"/>
          <w:sz w:val="20"/>
          <w:szCs w:val="20"/>
          <w:lang w:eastAsia="zh-CN"/>
        </w:rPr>
        <w:t xml:space="preserve"> at least include the following</w:t>
      </w:r>
      <w:r w:rsidR="00BF3F18" w:rsidRPr="003C7C85">
        <w:rPr>
          <w:rFonts w:eastAsia="SimSun"/>
          <w:sz w:val="20"/>
          <w:szCs w:val="20"/>
          <w:lang w:eastAsia="zh-CN"/>
        </w:rPr>
        <w:t>:</w:t>
      </w:r>
    </w:p>
    <w:p w14:paraId="7AE1A5F2" w14:textId="16F5AE03" w:rsidR="009A756A" w:rsidRPr="003C7C85" w:rsidRDefault="00BF3F18" w:rsidP="00B9632B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 xml:space="preserve">Impacts to system architecture </w:t>
      </w:r>
      <w:r w:rsidR="009A756A" w:rsidRPr="003C7C85">
        <w:rPr>
          <w:rFonts w:eastAsia="SimSun"/>
          <w:sz w:val="20"/>
          <w:szCs w:val="20"/>
          <w:lang w:eastAsia="zh-CN"/>
        </w:rPr>
        <w:t xml:space="preserve">for when NR </w:t>
      </w:r>
      <w:proofErr w:type="spellStart"/>
      <w:r w:rsidR="009A756A" w:rsidRPr="003C7C85">
        <w:rPr>
          <w:rFonts w:eastAsia="SimSun"/>
          <w:sz w:val="20"/>
          <w:szCs w:val="20"/>
          <w:lang w:eastAsia="zh-CN"/>
        </w:rPr>
        <w:t>S</w:t>
      </w:r>
      <w:r w:rsidR="004444B7">
        <w:rPr>
          <w:rFonts w:eastAsia="SimSun"/>
          <w:sz w:val="20"/>
          <w:szCs w:val="20"/>
          <w:lang w:eastAsia="zh-CN"/>
        </w:rPr>
        <w:t>C</w:t>
      </w:r>
      <w:r w:rsidR="009A756A" w:rsidRPr="003C7C85">
        <w:rPr>
          <w:rFonts w:eastAsia="SimSun"/>
          <w:sz w:val="20"/>
          <w:szCs w:val="20"/>
          <w:lang w:eastAsia="zh-CN"/>
        </w:rPr>
        <w:t>ell</w:t>
      </w:r>
      <w:proofErr w:type="spellEnd"/>
      <w:r w:rsidR="009A756A" w:rsidRPr="003C7C85">
        <w:rPr>
          <w:rFonts w:eastAsia="SimSun"/>
          <w:sz w:val="20"/>
          <w:szCs w:val="20"/>
          <w:lang w:eastAsia="zh-CN"/>
        </w:rPr>
        <w:t xml:space="preserve"> is over </w:t>
      </w:r>
      <w:r w:rsidRPr="003C7C85">
        <w:rPr>
          <w:rFonts w:eastAsia="SimSun"/>
          <w:sz w:val="20"/>
          <w:szCs w:val="20"/>
          <w:lang w:eastAsia="zh-CN"/>
        </w:rPr>
        <w:t xml:space="preserve">unlicensed </w:t>
      </w:r>
      <w:r w:rsidR="009A756A" w:rsidRPr="003C7C85">
        <w:rPr>
          <w:rFonts w:eastAsia="SimSun"/>
          <w:sz w:val="20"/>
          <w:szCs w:val="20"/>
          <w:lang w:eastAsia="zh-CN"/>
        </w:rPr>
        <w:t>carrier(s)</w:t>
      </w:r>
      <w:r w:rsidR="002B6510">
        <w:rPr>
          <w:rFonts w:eastAsia="SimSun"/>
          <w:sz w:val="20"/>
          <w:szCs w:val="20"/>
          <w:lang w:eastAsia="zh-CN"/>
        </w:rPr>
        <w:t xml:space="preserve"> which include </w:t>
      </w:r>
      <w:r w:rsidR="009A756A" w:rsidRPr="003C7C85">
        <w:rPr>
          <w:rFonts w:eastAsia="SimSun"/>
          <w:sz w:val="20"/>
          <w:szCs w:val="20"/>
          <w:lang w:eastAsia="zh-CN"/>
        </w:rPr>
        <w:t>but</w:t>
      </w:r>
      <w:r w:rsidR="002B6510">
        <w:rPr>
          <w:rFonts w:eastAsia="SimSun"/>
          <w:sz w:val="20"/>
          <w:szCs w:val="20"/>
          <w:lang w:eastAsia="zh-CN"/>
        </w:rPr>
        <w:t xml:space="preserve"> not</w:t>
      </w:r>
      <w:r w:rsidR="009A756A" w:rsidRPr="003C7C85">
        <w:rPr>
          <w:rFonts w:eastAsia="SimSun"/>
          <w:sz w:val="20"/>
          <w:szCs w:val="20"/>
          <w:lang w:eastAsia="zh-CN"/>
        </w:rPr>
        <w:t xml:space="preserve"> limited to</w:t>
      </w:r>
      <w:r w:rsidR="00AD41F5">
        <w:rPr>
          <w:rFonts w:eastAsia="SimSun"/>
          <w:sz w:val="20"/>
          <w:szCs w:val="20"/>
          <w:lang w:eastAsia="zh-CN"/>
        </w:rPr>
        <w:t>:</w:t>
      </w:r>
      <w:r w:rsidR="009A756A" w:rsidRPr="003C7C85">
        <w:rPr>
          <w:rFonts w:eastAsia="SimSun"/>
          <w:sz w:val="20"/>
          <w:szCs w:val="20"/>
          <w:lang w:eastAsia="zh-CN"/>
        </w:rPr>
        <w:t xml:space="preserve"> </w:t>
      </w:r>
    </w:p>
    <w:p w14:paraId="777823BF" w14:textId="1D8CD0FA" w:rsidR="009A756A" w:rsidRPr="003C7C85" w:rsidRDefault="009A756A" w:rsidP="00B9632B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>Allowing the use of unlicensed spectrum as secondary carrier(s) on a per UE/subscription basis</w:t>
      </w:r>
      <w:r w:rsidR="00AD41F5">
        <w:rPr>
          <w:rFonts w:eastAsia="SimSun"/>
          <w:sz w:val="20"/>
          <w:szCs w:val="20"/>
          <w:lang w:eastAsia="zh-CN"/>
        </w:rPr>
        <w:t xml:space="preserve"> </w:t>
      </w:r>
    </w:p>
    <w:p w14:paraId="7C29BB09" w14:textId="51BA2A16" w:rsidR="009A756A" w:rsidRPr="003C7C85" w:rsidRDefault="002B6510" w:rsidP="00B9632B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Data v</w:t>
      </w:r>
      <w:r w:rsidR="009A756A" w:rsidRPr="006F5994">
        <w:rPr>
          <w:rFonts w:eastAsia="SimSun"/>
          <w:sz w:val="20"/>
          <w:szCs w:val="20"/>
          <w:lang w:eastAsia="zh-CN"/>
        </w:rPr>
        <w:t xml:space="preserve">olume-reporting/charging for data over </w:t>
      </w:r>
      <w:r>
        <w:rPr>
          <w:rFonts w:eastAsia="SimSun"/>
          <w:sz w:val="20"/>
          <w:szCs w:val="20"/>
          <w:lang w:eastAsia="zh-CN"/>
        </w:rPr>
        <w:t>NR-U</w:t>
      </w:r>
      <w:r w:rsidR="009A756A" w:rsidRPr="003C7C85">
        <w:rPr>
          <w:rFonts w:eastAsia="SimSun"/>
          <w:sz w:val="20"/>
          <w:szCs w:val="20"/>
          <w:lang w:eastAsia="zh-CN"/>
        </w:rPr>
        <w:t xml:space="preserve"> </w:t>
      </w:r>
      <w:proofErr w:type="spellStart"/>
      <w:r w:rsidR="009A756A" w:rsidRPr="003C7C85">
        <w:rPr>
          <w:rFonts w:eastAsia="SimSun"/>
          <w:sz w:val="20"/>
          <w:szCs w:val="20"/>
          <w:lang w:eastAsia="zh-CN"/>
        </w:rPr>
        <w:t>S</w:t>
      </w:r>
      <w:r>
        <w:rPr>
          <w:rFonts w:eastAsia="SimSun"/>
          <w:sz w:val="20"/>
          <w:szCs w:val="20"/>
          <w:lang w:eastAsia="zh-CN"/>
        </w:rPr>
        <w:t>C</w:t>
      </w:r>
      <w:r w:rsidR="009A756A" w:rsidRPr="003C7C85">
        <w:rPr>
          <w:rFonts w:eastAsia="SimSun"/>
          <w:sz w:val="20"/>
          <w:szCs w:val="20"/>
          <w:lang w:eastAsia="zh-CN"/>
        </w:rPr>
        <w:t>ell</w:t>
      </w:r>
      <w:proofErr w:type="spellEnd"/>
      <w:r w:rsidR="009A756A" w:rsidRPr="003C7C85">
        <w:rPr>
          <w:rFonts w:eastAsia="SimSun"/>
          <w:sz w:val="20"/>
          <w:szCs w:val="20"/>
          <w:lang w:eastAsia="zh-CN"/>
        </w:rPr>
        <w:t>(s)</w:t>
      </w:r>
      <w:r w:rsidR="00AD41F5">
        <w:rPr>
          <w:rFonts w:eastAsia="SimSun"/>
          <w:sz w:val="20"/>
          <w:szCs w:val="20"/>
          <w:lang w:eastAsia="zh-CN"/>
        </w:rPr>
        <w:t xml:space="preserve"> etc., </w:t>
      </w:r>
      <w:r>
        <w:rPr>
          <w:rFonts w:eastAsia="SimSun"/>
          <w:sz w:val="20"/>
          <w:szCs w:val="20"/>
          <w:lang w:eastAsia="zh-CN"/>
        </w:rPr>
        <w:t>similar to the completed work for LTE LAA</w:t>
      </w:r>
      <w:r w:rsidR="00AD41F5">
        <w:rPr>
          <w:rFonts w:eastAsia="SimSun"/>
          <w:sz w:val="20"/>
          <w:szCs w:val="20"/>
          <w:lang w:eastAsia="zh-CN"/>
        </w:rPr>
        <w:t xml:space="preserve">. </w:t>
      </w:r>
    </w:p>
    <w:p w14:paraId="36CD1493" w14:textId="5D8D251A" w:rsidR="009A756A" w:rsidRPr="003C7C85" w:rsidRDefault="009A756A" w:rsidP="00B9632B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>Impacts to system architecture when</w:t>
      </w:r>
      <w:r w:rsidR="002B6510">
        <w:rPr>
          <w:rFonts w:eastAsia="SimSun"/>
          <w:sz w:val="20"/>
          <w:szCs w:val="20"/>
          <w:lang w:eastAsia="zh-CN"/>
        </w:rPr>
        <w:t xml:space="preserve"> SN is an NR-U i</w:t>
      </w:r>
      <w:r w:rsidRPr="003C7C85">
        <w:rPr>
          <w:rFonts w:eastAsia="SimSun"/>
          <w:sz w:val="20"/>
          <w:szCs w:val="20"/>
          <w:lang w:eastAsia="zh-CN"/>
        </w:rPr>
        <w:t>n DC configuration.</w:t>
      </w:r>
    </w:p>
    <w:p w14:paraId="443A42D7" w14:textId="28BC4EA3" w:rsidR="009A756A" w:rsidRPr="003C7C85" w:rsidRDefault="009A756A" w:rsidP="00B9632B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 xml:space="preserve">Impacts to system architecture for </w:t>
      </w:r>
      <w:r w:rsidR="002B6510">
        <w:rPr>
          <w:rFonts w:eastAsia="SimSun"/>
          <w:sz w:val="20"/>
          <w:szCs w:val="20"/>
          <w:lang w:eastAsia="zh-CN"/>
        </w:rPr>
        <w:t>stand-alone NR-U (</w:t>
      </w:r>
      <w:proofErr w:type="spellStart"/>
      <w:r w:rsidR="002B6510">
        <w:rPr>
          <w:rFonts w:eastAsia="SimSun"/>
          <w:sz w:val="20"/>
          <w:szCs w:val="20"/>
          <w:lang w:eastAsia="zh-CN"/>
        </w:rPr>
        <w:t>PC</w:t>
      </w:r>
      <w:r w:rsidRPr="003C7C85">
        <w:rPr>
          <w:rFonts w:eastAsia="SimSun"/>
          <w:sz w:val="20"/>
          <w:szCs w:val="20"/>
          <w:lang w:eastAsia="zh-CN"/>
        </w:rPr>
        <w:t>ell</w:t>
      </w:r>
      <w:proofErr w:type="spellEnd"/>
      <w:r w:rsidRPr="003C7C85">
        <w:rPr>
          <w:rFonts w:eastAsia="SimSun"/>
          <w:sz w:val="20"/>
          <w:szCs w:val="20"/>
          <w:lang w:eastAsia="zh-CN"/>
        </w:rPr>
        <w:t xml:space="preserve"> is over unlicensed carrier</w:t>
      </w:r>
      <w:r w:rsidR="002B6510">
        <w:rPr>
          <w:rFonts w:eastAsia="SimSun"/>
          <w:sz w:val="20"/>
          <w:szCs w:val="20"/>
          <w:lang w:eastAsia="zh-CN"/>
        </w:rPr>
        <w:t xml:space="preserve">) which include </w:t>
      </w:r>
      <w:r w:rsidRPr="003C7C85">
        <w:rPr>
          <w:rFonts w:eastAsia="SimSun"/>
          <w:sz w:val="20"/>
          <w:szCs w:val="20"/>
          <w:lang w:eastAsia="zh-CN"/>
        </w:rPr>
        <w:t xml:space="preserve">but </w:t>
      </w:r>
      <w:r w:rsidR="002B6510">
        <w:rPr>
          <w:rFonts w:eastAsia="SimSun"/>
          <w:sz w:val="20"/>
          <w:szCs w:val="20"/>
          <w:lang w:eastAsia="zh-CN"/>
        </w:rPr>
        <w:t xml:space="preserve">not </w:t>
      </w:r>
      <w:r w:rsidRPr="003C7C85">
        <w:rPr>
          <w:rFonts w:eastAsia="SimSun"/>
          <w:sz w:val="20"/>
          <w:szCs w:val="20"/>
          <w:lang w:eastAsia="zh-CN"/>
        </w:rPr>
        <w:t xml:space="preserve">limited to: </w:t>
      </w:r>
    </w:p>
    <w:p w14:paraId="7CBC3E06" w14:textId="1563E36D" w:rsidR="009A756A" w:rsidRPr="003C7C85" w:rsidRDefault="009A756A" w:rsidP="00B9632B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 xml:space="preserve">N2/N3-impacts of connecting NR-U SA </w:t>
      </w:r>
      <w:proofErr w:type="spellStart"/>
      <w:r w:rsidR="00530ABF">
        <w:rPr>
          <w:rFonts w:eastAsia="SimSun"/>
          <w:sz w:val="20"/>
          <w:szCs w:val="20"/>
          <w:lang w:eastAsia="zh-CN"/>
        </w:rPr>
        <w:t>gNBs</w:t>
      </w:r>
      <w:proofErr w:type="spellEnd"/>
      <w:r w:rsidR="00530ABF">
        <w:rPr>
          <w:rFonts w:eastAsia="SimSun"/>
          <w:sz w:val="20"/>
          <w:szCs w:val="20"/>
          <w:lang w:eastAsia="zh-CN"/>
        </w:rPr>
        <w:t xml:space="preserve"> </w:t>
      </w:r>
      <w:r w:rsidRPr="003C7C85">
        <w:rPr>
          <w:rFonts w:eastAsia="SimSun"/>
          <w:sz w:val="20"/>
          <w:szCs w:val="20"/>
          <w:lang w:eastAsia="zh-CN"/>
        </w:rPr>
        <w:t>to 5GC</w:t>
      </w:r>
    </w:p>
    <w:p w14:paraId="29E4A887" w14:textId="3418986D" w:rsidR="009A756A" w:rsidRPr="003C7C85" w:rsidRDefault="009A756A" w:rsidP="00B9632B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>QoS</w:t>
      </w:r>
    </w:p>
    <w:p w14:paraId="16C3079B" w14:textId="45D4AC86" w:rsidR="009A756A" w:rsidRPr="003C7C85" w:rsidRDefault="009A756A" w:rsidP="00B9632B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>Idle- and Connected- mode mobility including NR-U</w:t>
      </w:r>
      <w:r w:rsidRPr="003C7C85">
        <w:rPr>
          <w:rFonts w:eastAsia="SimSun"/>
          <w:sz w:val="20"/>
          <w:szCs w:val="20"/>
          <w:lang w:eastAsia="zh-CN"/>
        </w:rPr>
        <w:sym w:font="Wingdings" w:char="F0DF"/>
      </w:r>
      <w:r w:rsidRPr="003C7C85">
        <w:rPr>
          <w:rFonts w:eastAsia="SimSun"/>
          <w:sz w:val="20"/>
          <w:szCs w:val="20"/>
          <w:lang w:eastAsia="zh-CN"/>
        </w:rPr>
        <w:sym w:font="Wingdings" w:char="F0E0"/>
      </w:r>
      <w:proofErr w:type="spellStart"/>
      <w:r w:rsidRPr="003C7C85">
        <w:rPr>
          <w:rFonts w:eastAsia="SimSun"/>
          <w:sz w:val="20"/>
          <w:szCs w:val="20"/>
          <w:lang w:eastAsia="zh-CN"/>
        </w:rPr>
        <w:t>NR-U</w:t>
      </w:r>
      <w:proofErr w:type="spellEnd"/>
      <w:r w:rsidRPr="003C7C85">
        <w:rPr>
          <w:rFonts w:eastAsia="SimSun"/>
          <w:sz w:val="20"/>
          <w:szCs w:val="20"/>
          <w:lang w:eastAsia="zh-CN"/>
        </w:rPr>
        <w:t>, NR-U</w:t>
      </w:r>
      <w:r w:rsidRPr="003C7C85">
        <w:rPr>
          <w:rFonts w:eastAsia="SimSun"/>
          <w:sz w:val="20"/>
          <w:szCs w:val="20"/>
          <w:lang w:eastAsia="zh-CN"/>
        </w:rPr>
        <w:sym w:font="Wingdings" w:char="F0DF"/>
      </w:r>
      <w:r w:rsidRPr="003C7C85">
        <w:rPr>
          <w:rFonts w:eastAsia="SimSun"/>
          <w:sz w:val="20"/>
          <w:szCs w:val="20"/>
          <w:lang w:eastAsia="zh-CN"/>
        </w:rPr>
        <w:sym w:font="Wingdings" w:char="F0E0"/>
      </w:r>
      <w:r w:rsidRPr="003C7C85">
        <w:rPr>
          <w:rFonts w:eastAsia="SimSun"/>
          <w:sz w:val="20"/>
          <w:szCs w:val="20"/>
          <w:lang w:eastAsia="zh-CN"/>
        </w:rPr>
        <w:t>NR, and NR-U</w:t>
      </w:r>
      <w:r w:rsidRPr="003C7C85">
        <w:rPr>
          <w:rFonts w:eastAsia="SimSun"/>
          <w:sz w:val="20"/>
          <w:szCs w:val="20"/>
          <w:lang w:eastAsia="zh-CN"/>
        </w:rPr>
        <w:sym w:font="Wingdings" w:char="F0DF"/>
      </w:r>
      <w:r w:rsidRPr="003C7C85">
        <w:rPr>
          <w:rFonts w:eastAsia="SimSun"/>
          <w:sz w:val="20"/>
          <w:szCs w:val="20"/>
          <w:lang w:eastAsia="zh-CN"/>
        </w:rPr>
        <w:sym w:font="Wingdings" w:char="F0E0"/>
      </w:r>
      <w:r w:rsidRPr="003C7C85">
        <w:rPr>
          <w:rFonts w:eastAsia="SimSun"/>
          <w:sz w:val="20"/>
          <w:szCs w:val="20"/>
          <w:lang w:eastAsia="zh-CN"/>
        </w:rPr>
        <w:t>LTE/EPC</w:t>
      </w:r>
    </w:p>
    <w:p w14:paraId="5152CE32" w14:textId="2E6488DA" w:rsidR="00EC1680" w:rsidRPr="003C7C85" w:rsidRDefault="00EC1680" w:rsidP="00B9632B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>S</w:t>
      </w:r>
      <w:r w:rsidR="006B0D7A">
        <w:rPr>
          <w:rFonts w:eastAsia="SimSun"/>
          <w:sz w:val="20"/>
          <w:szCs w:val="20"/>
          <w:lang w:eastAsia="zh-CN"/>
        </w:rPr>
        <w:t>ystem access</w:t>
      </w:r>
      <w:r w:rsidR="00543CA7">
        <w:rPr>
          <w:rFonts w:eastAsia="SimSun"/>
          <w:sz w:val="20"/>
          <w:szCs w:val="20"/>
          <w:lang w:eastAsia="zh-CN"/>
        </w:rPr>
        <w:t xml:space="preserve"> including network selection, rule-based</w:t>
      </w:r>
      <w:r w:rsidR="00095698">
        <w:rPr>
          <w:rFonts w:eastAsia="SimSun"/>
          <w:sz w:val="20"/>
          <w:szCs w:val="20"/>
          <w:lang w:eastAsia="zh-CN"/>
        </w:rPr>
        <w:t xml:space="preserve"> routing etc</w:t>
      </w:r>
      <w:r w:rsidR="007F096C">
        <w:rPr>
          <w:rFonts w:eastAsia="SimSun"/>
          <w:sz w:val="20"/>
          <w:szCs w:val="20"/>
          <w:lang w:eastAsia="zh-CN"/>
        </w:rPr>
        <w:t>.</w:t>
      </w:r>
    </w:p>
    <w:p w14:paraId="31296499" w14:textId="77777777" w:rsidR="00BA5BCE" w:rsidRPr="003C7C85" w:rsidRDefault="00BA5BCE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</w:p>
    <w:p w14:paraId="7693A3D4" w14:textId="5AAF4B65" w:rsidR="00863809" w:rsidRDefault="00BA5BCE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C7C85">
        <w:rPr>
          <w:rFonts w:eastAsia="SimSun"/>
          <w:b/>
          <w:sz w:val="20"/>
          <w:szCs w:val="20"/>
          <w:lang w:eastAsia="zh-CN"/>
        </w:rPr>
        <w:t>Proposal</w:t>
      </w:r>
      <w:r w:rsidR="004F0857" w:rsidRPr="003C7C85">
        <w:rPr>
          <w:rFonts w:eastAsia="SimSun"/>
          <w:b/>
          <w:sz w:val="20"/>
          <w:szCs w:val="20"/>
          <w:lang w:eastAsia="zh-CN"/>
        </w:rPr>
        <w:t xml:space="preserve"> 1</w:t>
      </w:r>
      <w:r w:rsidR="00863809" w:rsidRPr="003C7C85">
        <w:rPr>
          <w:rFonts w:eastAsia="SimSun"/>
          <w:b/>
          <w:sz w:val="20"/>
          <w:szCs w:val="20"/>
          <w:lang w:eastAsia="zh-CN"/>
        </w:rPr>
        <w:t>:</w:t>
      </w:r>
      <w:r w:rsidR="007173FC" w:rsidRPr="003C7C85">
        <w:rPr>
          <w:rFonts w:eastAsia="SimSun"/>
          <w:b/>
          <w:sz w:val="20"/>
          <w:szCs w:val="20"/>
          <w:lang w:eastAsia="zh-CN"/>
        </w:rPr>
        <w:t xml:space="preserve"> </w:t>
      </w:r>
      <w:r w:rsidR="00707225" w:rsidRPr="003C7C85">
        <w:rPr>
          <w:rFonts w:eastAsia="SimSun"/>
          <w:b/>
          <w:sz w:val="20"/>
          <w:szCs w:val="20"/>
          <w:lang w:eastAsia="zh-CN"/>
        </w:rPr>
        <w:t xml:space="preserve">RAN2 to </w:t>
      </w:r>
      <w:r w:rsidR="00AD41F5">
        <w:rPr>
          <w:rFonts w:eastAsia="SimSun"/>
          <w:b/>
          <w:sz w:val="20"/>
          <w:szCs w:val="20"/>
          <w:lang w:eastAsia="zh-CN"/>
        </w:rPr>
        <w:t xml:space="preserve">send </w:t>
      </w:r>
      <w:proofErr w:type="gramStart"/>
      <w:r w:rsidR="00AD41F5">
        <w:rPr>
          <w:rFonts w:eastAsia="SimSun"/>
          <w:b/>
          <w:sz w:val="20"/>
          <w:szCs w:val="20"/>
          <w:lang w:eastAsia="zh-CN"/>
        </w:rPr>
        <w:t>an</w:t>
      </w:r>
      <w:proofErr w:type="gramEnd"/>
      <w:r w:rsidR="00AD41F5">
        <w:rPr>
          <w:rFonts w:eastAsia="SimSun"/>
          <w:b/>
          <w:sz w:val="20"/>
          <w:szCs w:val="20"/>
          <w:lang w:eastAsia="zh-CN"/>
        </w:rPr>
        <w:t xml:space="preserve"> LS to SA2</w:t>
      </w:r>
      <w:r w:rsidR="00C15976">
        <w:rPr>
          <w:rFonts w:eastAsia="SimSun"/>
          <w:b/>
          <w:sz w:val="20"/>
          <w:szCs w:val="20"/>
          <w:lang w:eastAsia="zh-CN"/>
        </w:rPr>
        <w:t xml:space="preserve"> </w:t>
      </w:r>
      <w:r w:rsidR="009C371C">
        <w:rPr>
          <w:rFonts w:eastAsia="SimSun"/>
          <w:b/>
          <w:sz w:val="20"/>
          <w:szCs w:val="20"/>
          <w:lang w:eastAsia="zh-CN"/>
        </w:rPr>
        <w:t>(</w:t>
      </w:r>
      <w:r w:rsidR="00C15976">
        <w:rPr>
          <w:rFonts w:eastAsia="SimSun"/>
          <w:b/>
          <w:sz w:val="20"/>
          <w:szCs w:val="20"/>
          <w:lang w:eastAsia="zh-CN"/>
        </w:rPr>
        <w:t>and</w:t>
      </w:r>
      <w:r w:rsidR="00AD41F5">
        <w:rPr>
          <w:rFonts w:eastAsia="SimSun"/>
          <w:b/>
          <w:sz w:val="20"/>
          <w:szCs w:val="20"/>
          <w:lang w:eastAsia="zh-CN"/>
        </w:rPr>
        <w:t xml:space="preserve"> </w:t>
      </w:r>
      <w:r w:rsidR="00C86C3C">
        <w:rPr>
          <w:rFonts w:eastAsia="SimSun"/>
          <w:b/>
          <w:sz w:val="20"/>
          <w:szCs w:val="20"/>
          <w:lang w:eastAsia="zh-CN"/>
        </w:rPr>
        <w:t xml:space="preserve">CC </w:t>
      </w:r>
      <w:r w:rsidR="007F096C">
        <w:rPr>
          <w:rFonts w:eastAsia="SimSun"/>
          <w:b/>
          <w:sz w:val="20"/>
          <w:szCs w:val="20"/>
          <w:lang w:eastAsia="zh-CN"/>
        </w:rPr>
        <w:t xml:space="preserve">RAN1, </w:t>
      </w:r>
      <w:r w:rsidR="00AC3A00">
        <w:rPr>
          <w:rFonts w:eastAsia="SimSun"/>
          <w:b/>
          <w:sz w:val="20"/>
          <w:szCs w:val="20"/>
          <w:lang w:eastAsia="zh-CN"/>
        </w:rPr>
        <w:t>RAN</w:t>
      </w:r>
      <w:r w:rsidR="00AD41F5">
        <w:rPr>
          <w:rFonts w:eastAsia="SimSun"/>
          <w:b/>
          <w:sz w:val="20"/>
          <w:szCs w:val="20"/>
          <w:lang w:eastAsia="zh-CN"/>
        </w:rPr>
        <w:t>3</w:t>
      </w:r>
      <w:r w:rsidR="007F096C">
        <w:rPr>
          <w:rFonts w:eastAsia="SimSun"/>
          <w:b/>
          <w:sz w:val="20"/>
          <w:szCs w:val="20"/>
          <w:lang w:eastAsia="zh-CN"/>
        </w:rPr>
        <w:t>, RAN, SA</w:t>
      </w:r>
      <w:r w:rsidR="009C371C">
        <w:rPr>
          <w:rFonts w:eastAsia="SimSun"/>
          <w:b/>
          <w:sz w:val="20"/>
          <w:szCs w:val="20"/>
          <w:lang w:eastAsia="zh-CN"/>
        </w:rPr>
        <w:t>)</w:t>
      </w:r>
      <w:r w:rsidR="00C15976">
        <w:rPr>
          <w:rFonts w:eastAsia="SimSun"/>
          <w:b/>
          <w:sz w:val="20"/>
          <w:szCs w:val="20"/>
          <w:lang w:eastAsia="zh-CN"/>
        </w:rPr>
        <w:t xml:space="preserve"> </w:t>
      </w:r>
      <w:r w:rsidR="00707225" w:rsidRPr="003C7C85">
        <w:rPr>
          <w:rFonts w:eastAsia="SimSun"/>
          <w:b/>
          <w:sz w:val="20"/>
          <w:szCs w:val="20"/>
          <w:lang w:eastAsia="zh-CN"/>
        </w:rPr>
        <w:t xml:space="preserve">to request </w:t>
      </w:r>
      <w:r w:rsidR="009D767C">
        <w:rPr>
          <w:rFonts w:eastAsia="SimSun"/>
          <w:b/>
          <w:sz w:val="20"/>
          <w:szCs w:val="20"/>
          <w:lang w:eastAsia="zh-CN"/>
        </w:rPr>
        <w:t xml:space="preserve">study </w:t>
      </w:r>
      <w:r w:rsidR="00707225" w:rsidRPr="003C7C85">
        <w:rPr>
          <w:rFonts w:eastAsia="SimSun"/>
          <w:b/>
          <w:sz w:val="20"/>
          <w:szCs w:val="20"/>
          <w:lang w:eastAsia="zh-CN"/>
        </w:rPr>
        <w:t xml:space="preserve">of system-level impacts </w:t>
      </w:r>
      <w:r w:rsidR="00530ABF">
        <w:rPr>
          <w:rFonts w:eastAsia="SimSun"/>
          <w:b/>
          <w:sz w:val="20"/>
          <w:szCs w:val="20"/>
          <w:lang w:eastAsia="zh-CN"/>
        </w:rPr>
        <w:t>for the</w:t>
      </w:r>
      <w:r w:rsidR="00707225" w:rsidRPr="003C7C85">
        <w:rPr>
          <w:rFonts w:eastAsia="SimSun"/>
          <w:b/>
          <w:sz w:val="20"/>
          <w:szCs w:val="20"/>
          <w:lang w:eastAsia="zh-CN"/>
        </w:rPr>
        <w:t xml:space="preserve"> support of the </w:t>
      </w:r>
      <w:r w:rsidR="00530ABF">
        <w:rPr>
          <w:rFonts w:eastAsia="SimSun"/>
          <w:b/>
          <w:sz w:val="20"/>
          <w:szCs w:val="20"/>
          <w:lang w:eastAsia="zh-CN"/>
        </w:rPr>
        <w:t>NR-U use cases (LAA, DC, SA).</w:t>
      </w:r>
    </w:p>
    <w:p w14:paraId="75D800F4" w14:textId="747260FC" w:rsidR="00530ABF" w:rsidRPr="003C7C85" w:rsidRDefault="00530ABF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r w:rsidRPr="003C7C85">
        <w:rPr>
          <w:rFonts w:eastAsia="SimSun"/>
          <w:sz w:val="20"/>
          <w:szCs w:val="20"/>
          <w:lang w:eastAsia="zh-CN"/>
        </w:rPr>
        <w:t>A draft LS is provided in [3].</w:t>
      </w:r>
    </w:p>
    <w:p w14:paraId="438A6FA6" w14:textId="77777777" w:rsidR="00854A60" w:rsidRPr="00115EE6" w:rsidRDefault="009C5A97" w:rsidP="00FB330B">
      <w:pPr>
        <w:pStyle w:val="Heading1"/>
        <w:rPr>
          <w:rFonts w:ascii="Arial" w:hAnsi="Arial" w:cs="Arial"/>
        </w:rPr>
      </w:pPr>
      <w:r w:rsidRPr="00115EE6">
        <w:rPr>
          <w:rFonts w:ascii="Arial" w:hAnsi="Arial" w:cs="Arial"/>
        </w:rPr>
        <w:t>Conclusion</w:t>
      </w:r>
    </w:p>
    <w:p w14:paraId="30EA17B6" w14:textId="4FBC411A" w:rsidR="00503B43" w:rsidRPr="003C7C85" w:rsidRDefault="00A0642B" w:rsidP="00AC1B6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</w:rPr>
      </w:pPr>
      <w:r w:rsidRPr="003C7C85">
        <w:rPr>
          <w:rFonts w:eastAsia="SimSun"/>
          <w:sz w:val="20"/>
          <w:szCs w:val="20"/>
          <w:lang w:eastAsia="zh-CN"/>
        </w:rPr>
        <w:t>In this contribution,</w:t>
      </w:r>
      <w:r w:rsidR="00D44535" w:rsidRPr="003C7C85">
        <w:rPr>
          <w:rFonts w:eastAsia="SimSun"/>
          <w:sz w:val="20"/>
          <w:szCs w:val="20"/>
          <w:lang w:eastAsia="zh-CN"/>
        </w:rPr>
        <w:t xml:space="preserve"> we </w:t>
      </w:r>
      <w:r w:rsidR="00E10FB9" w:rsidRPr="003C7C85">
        <w:rPr>
          <w:rFonts w:eastAsia="SimSun"/>
          <w:sz w:val="20"/>
          <w:szCs w:val="20"/>
          <w:lang w:eastAsia="zh-CN"/>
        </w:rPr>
        <w:t xml:space="preserve">put forth the </w:t>
      </w:r>
      <w:r w:rsidR="00707225" w:rsidRPr="003C7C85">
        <w:rPr>
          <w:rFonts w:eastAsia="SimSun"/>
          <w:sz w:val="20"/>
          <w:szCs w:val="20"/>
          <w:lang w:eastAsia="zh-CN"/>
        </w:rPr>
        <w:t>following proposal</w:t>
      </w:r>
      <w:r w:rsidR="00E10FB9" w:rsidRPr="003C7C85">
        <w:rPr>
          <w:rFonts w:eastAsia="SimSun"/>
          <w:sz w:val="20"/>
          <w:szCs w:val="20"/>
          <w:lang w:eastAsia="zh-CN"/>
        </w:rPr>
        <w:t>:</w:t>
      </w:r>
    </w:p>
    <w:p w14:paraId="70D1DFD8" w14:textId="5724CA5A" w:rsidR="008D0E9C" w:rsidRDefault="00530ABF" w:rsidP="008D0E9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  <w:lang w:eastAsia="zh-CN"/>
        </w:rPr>
      </w:pPr>
      <w:r w:rsidRPr="003D453F">
        <w:rPr>
          <w:rFonts w:eastAsia="SimSun"/>
          <w:b/>
          <w:sz w:val="20"/>
          <w:szCs w:val="20"/>
          <w:lang w:eastAsia="zh-CN"/>
        </w:rPr>
        <w:t xml:space="preserve">Proposal 1: </w:t>
      </w:r>
      <w:r w:rsidR="008D0E9C" w:rsidRPr="003D453F">
        <w:rPr>
          <w:rFonts w:eastAsia="SimSun"/>
          <w:b/>
          <w:sz w:val="20"/>
          <w:szCs w:val="20"/>
          <w:lang w:eastAsia="zh-CN"/>
        </w:rPr>
        <w:t xml:space="preserve">RAN2 to </w:t>
      </w:r>
      <w:r w:rsidR="008D0E9C">
        <w:rPr>
          <w:rFonts w:eastAsia="SimSun"/>
          <w:b/>
          <w:sz w:val="20"/>
          <w:szCs w:val="20"/>
          <w:lang w:eastAsia="zh-CN"/>
        </w:rPr>
        <w:t xml:space="preserve">send </w:t>
      </w:r>
      <w:proofErr w:type="gramStart"/>
      <w:r w:rsidR="008D0E9C">
        <w:rPr>
          <w:rFonts w:eastAsia="SimSun"/>
          <w:b/>
          <w:sz w:val="20"/>
          <w:szCs w:val="20"/>
          <w:lang w:eastAsia="zh-CN"/>
        </w:rPr>
        <w:t>an</w:t>
      </w:r>
      <w:proofErr w:type="gramEnd"/>
      <w:r w:rsidR="008D0E9C">
        <w:rPr>
          <w:rFonts w:eastAsia="SimSun"/>
          <w:b/>
          <w:sz w:val="20"/>
          <w:szCs w:val="20"/>
          <w:lang w:eastAsia="zh-CN"/>
        </w:rPr>
        <w:t xml:space="preserve"> LS to SA2 </w:t>
      </w:r>
      <w:r w:rsidR="009C371C">
        <w:rPr>
          <w:rFonts w:eastAsia="SimSun"/>
          <w:b/>
          <w:sz w:val="20"/>
          <w:szCs w:val="20"/>
          <w:lang w:eastAsia="zh-CN"/>
        </w:rPr>
        <w:t>(</w:t>
      </w:r>
      <w:r w:rsidR="008D0E9C">
        <w:rPr>
          <w:rFonts w:eastAsia="SimSun"/>
          <w:b/>
          <w:sz w:val="20"/>
          <w:szCs w:val="20"/>
          <w:lang w:eastAsia="zh-CN"/>
        </w:rPr>
        <w:t xml:space="preserve">and </w:t>
      </w:r>
      <w:r w:rsidR="00C86C3C">
        <w:rPr>
          <w:rFonts w:eastAsia="SimSun"/>
          <w:b/>
          <w:sz w:val="20"/>
          <w:szCs w:val="20"/>
          <w:lang w:eastAsia="zh-CN"/>
        </w:rPr>
        <w:t xml:space="preserve">CC </w:t>
      </w:r>
      <w:r w:rsidR="007F096C">
        <w:rPr>
          <w:rFonts w:eastAsia="SimSun"/>
          <w:b/>
          <w:sz w:val="20"/>
          <w:szCs w:val="20"/>
          <w:lang w:eastAsia="zh-CN"/>
        </w:rPr>
        <w:t xml:space="preserve">RAN1, </w:t>
      </w:r>
      <w:r w:rsidR="00AC3A00">
        <w:rPr>
          <w:rFonts w:eastAsia="SimSun"/>
          <w:b/>
          <w:sz w:val="20"/>
          <w:szCs w:val="20"/>
          <w:lang w:eastAsia="zh-CN"/>
        </w:rPr>
        <w:t>RAN</w:t>
      </w:r>
      <w:r w:rsidR="008D0E9C">
        <w:rPr>
          <w:rFonts w:eastAsia="SimSun"/>
          <w:b/>
          <w:sz w:val="20"/>
          <w:szCs w:val="20"/>
          <w:lang w:eastAsia="zh-CN"/>
        </w:rPr>
        <w:t>3</w:t>
      </w:r>
      <w:r w:rsidR="007F096C">
        <w:rPr>
          <w:rFonts w:eastAsia="SimSun"/>
          <w:b/>
          <w:sz w:val="20"/>
          <w:szCs w:val="20"/>
          <w:lang w:eastAsia="zh-CN"/>
        </w:rPr>
        <w:t>, RAN, SA</w:t>
      </w:r>
      <w:r w:rsidR="009C371C">
        <w:rPr>
          <w:rFonts w:eastAsia="SimSun"/>
          <w:b/>
          <w:sz w:val="20"/>
          <w:szCs w:val="20"/>
          <w:lang w:eastAsia="zh-CN"/>
        </w:rPr>
        <w:t>)</w:t>
      </w:r>
      <w:r w:rsidR="008D0E9C">
        <w:rPr>
          <w:rFonts w:eastAsia="SimSun"/>
          <w:b/>
          <w:sz w:val="20"/>
          <w:szCs w:val="20"/>
          <w:lang w:eastAsia="zh-CN"/>
        </w:rPr>
        <w:t xml:space="preserve"> </w:t>
      </w:r>
      <w:r w:rsidR="008D0E9C" w:rsidRPr="003D453F">
        <w:rPr>
          <w:rFonts w:eastAsia="SimSun"/>
          <w:b/>
          <w:sz w:val="20"/>
          <w:szCs w:val="20"/>
          <w:lang w:eastAsia="zh-CN"/>
        </w:rPr>
        <w:t xml:space="preserve">to request </w:t>
      </w:r>
      <w:r w:rsidR="008D0E9C">
        <w:rPr>
          <w:rFonts w:eastAsia="SimSun"/>
          <w:b/>
          <w:sz w:val="20"/>
          <w:szCs w:val="20"/>
          <w:lang w:eastAsia="zh-CN"/>
        </w:rPr>
        <w:t xml:space="preserve">study </w:t>
      </w:r>
      <w:r w:rsidR="008D0E9C" w:rsidRPr="003D453F">
        <w:rPr>
          <w:rFonts w:eastAsia="SimSun"/>
          <w:b/>
          <w:sz w:val="20"/>
          <w:szCs w:val="20"/>
          <w:lang w:eastAsia="zh-CN"/>
        </w:rPr>
        <w:t xml:space="preserve">of system-level impacts </w:t>
      </w:r>
      <w:r w:rsidR="008D0E9C">
        <w:rPr>
          <w:rFonts w:eastAsia="SimSun"/>
          <w:b/>
          <w:sz w:val="20"/>
          <w:szCs w:val="20"/>
          <w:lang w:eastAsia="zh-CN"/>
        </w:rPr>
        <w:t>for the</w:t>
      </w:r>
      <w:r w:rsidR="008D0E9C" w:rsidRPr="003D453F">
        <w:rPr>
          <w:rFonts w:eastAsia="SimSun"/>
          <w:b/>
          <w:sz w:val="20"/>
          <w:szCs w:val="20"/>
          <w:lang w:eastAsia="zh-CN"/>
        </w:rPr>
        <w:t xml:space="preserve"> support of the </w:t>
      </w:r>
      <w:r w:rsidR="008D0E9C">
        <w:rPr>
          <w:rFonts w:eastAsia="SimSun"/>
          <w:b/>
          <w:sz w:val="20"/>
          <w:szCs w:val="20"/>
          <w:lang w:eastAsia="zh-CN"/>
        </w:rPr>
        <w:t>NR-U use cases (LAA, DC, SA).</w:t>
      </w:r>
    </w:p>
    <w:p w14:paraId="1B4FE0F7" w14:textId="2CBD7210" w:rsidR="00A637DA" w:rsidRPr="00115EE6" w:rsidRDefault="00A637DA" w:rsidP="00A637DA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References</w:t>
      </w:r>
    </w:p>
    <w:p w14:paraId="62762AB0" w14:textId="6B72D0E9" w:rsidR="00A637DA" w:rsidRPr="00D67DF1" w:rsidRDefault="007B6BD5" w:rsidP="00A637D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val="en-GB" w:eastAsia="zh-CN"/>
        </w:rPr>
      </w:pPr>
      <w:r w:rsidRPr="00D67DF1">
        <w:rPr>
          <w:rFonts w:eastAsia="SimSun"/>
          <w:sz w:val="20"/>
          <w:szCs w:val="20"/>
          <w:lang w:val="en-GB" w:eastAsia="zh-CN"/>
        </w:rPr>
        <w:t xml:space="preserve">[1] RP-172021, </w:t>
      </w:r>
      <w:r w:rsidR="00AE398A">
        <w:rPr>
          <w:rFonts w:eastAsia="SimSun"/>
          <w:sz w:val="20"/>
          <w:szCs w:val="20"/>
          <w:lang w:val="en-GB" w:eastAsia="zh-CN"/>
        </w:rPr>
        <w:t>“</w:t>
      </w:r>
      <w:r w:rsidRPr="00D67DF1">
        <w:rPr>
          <w:rFonts w:eastAsia="SimSun"/>
          <w:sz w:val="20"/>
          <w:szCs w:val="20"/>
          <w:lang w:val="en-GB" w:eastAsia="zh-CN"/>
        </w:rPr>
        <w:t>SID on NR-based Access to Unlicensed Spectrum</w:t>
      </w:r>
      <w:r w:rsidR="00AE398A">
        <w:rPr>
          <w:rFonts w:eastAsia="SimSun"/>
          <w:sz w:val="20"/>
          <w:szCs w:val="20"/>
          <w:lang w:eastAsia="zh-CN"/>
        </w:rPr>
        <w:t>”</w:t>
      </w:r>
    </w:p>
    <w:p w14:paraId="479F0C84" w14:textId="36927CC1" w:rsidR="007B6BD5" w:rsidRDefault="00505EC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GB"/>
        </w:rPr>
      </w:pPr>
      <w:r w:rsidRPr="00D67DF1">
        <w:rPr>
          <w:rFonts w:eastAsia="SimSun"/>
          <w:sz w:val="20"/>
          <w:szCs w:val="20"/>
          <w:lang w:eastAsia="zh-CN"/>
        </w:rPr>
        <w:t>[2]</w:t>
      </w:r>
      <w:r w:rsidR="007B6BD5" w:rsidRPr="00D67DF1">
        <w:rPr>
          <w:rFonts w:eastAsia="SimSun"/>
          <w:sz w:val="20"/>
          <w:szCs w:val="20"/>
          <w:lang w:eastAsia="zh-CN"/>
        </w:rPr>
        <w:t xml:space="preserve"> </w:t>
      </w:r>
      <w:r w:rsidRPr="00D67DF1">
        <w:rPr>
          <w:rFonts w:eastAsia="SimSun"/>
          <w:sz w:val="20"/>
          <w:szCs w:val="20"/>
          <w:lang w:eastAsia="zh-CN"/>
        </w:rPr>
        <w:t>RP-181704</w:t>
      </w:r>
      <w:r w:rsidR="007B6BD5" w:rsidRPr="00D67DF1">
        <w:rPr>
          <w:rFonts w:eastAsia="SimSun"/>
          <w:sz w:val="20"/>
          <w:szCs w:val="20"/>
          <w:lang w:eastAsia="zh-CN"/>
        </w:rPr>
        <w:t>, “</w:t>
      </w:r>
      <w:r w:rsidR="007B6BD5" w:rsidRPr="00D67DF1">
        <w:rPr>
          <w:sz w:val="20"/>
          <w:szCs w:val="20"/>
          <w:lang w:val="en-GB"/>
        </w:rPr>
        <w:t>Status Report to TSG</w:t>
      </w:r>
      <w:r w:rsidR="00AE398A">
        <w:rPr>
          <w:sz w:val="20"/>
          <w:szCs w:val="20"/>
          <w:lang w:val="en-GB"/>
        </w:rPr>
        <w:t xml:space="preserve"> for </w:t>
      </w:r>
      <w:r w:rsidR="00AE398A" w:rsidRPr="003D453F">
        <w:rPr>
          <w:rFonts w:eastAsia="SimSun"/>
          <w:sz w:val="20"/>
          <w:szCs w:val="20"/>
          <w:lang w:val="en-GB" w:eastAsia="zh-CN"/>
        </w:rPr>
        <w:t>NR-based Access to Unlicensed Spectrum</w:t>
      </w:r>
      <w:r w:rsidR="007B6BD5" w:rsidRPr="00D67DF1">
        <w:rPr>
          <w:sz w:val="20"/>
          <w:szCs w:val="20"/>
          <w:lang w:val="en-GB"/>
        </w:rPr>
        <w:t>”</w:t>
      </w:r>
    </w:p>
    <w:p w14:paraId="55D5F164" w14:textId="426266B5" w:rsidR="00AE398A" w:rsidRPr="00D67DF1" w:rsidRDefault="00AE398A" w:rsidP="00D67DF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eastAsia="zh-CN"/>
        </w:rPr>
      </w:pPr>
      <w:r w:rsidRPr="00A64EA2">
        <w:rPr>
          <w:rFonts w:eastAsia="SimSun"/>
          <w:sz w:val="20"/>
          <w:szCs w:val="20"/>
          <w:lang w:eastAsia="zh-CN"/>
        </w:rPr>
        <w:t xml:space="preserve">[3] </w:t>
      </w:r>
      <w:r w:rsidR="007F096C" w:rsidRPr="007F5A74">
        <w:rPr>
          <w:rFonts w:eastAsia="SimSun"/>
          <w:bCs/>
          <w:sz w:val="20"/>
          <w:szCs w:val="20"/>
          <w:lang w:val="en-GB" w:eastAsia="zh-CN"/>
        </w:rPr>
        <w:t>R2-1813688</w:t>
      </w:r>
      <w:r w:rsidR="005E27D2" w:rsidRPr="00A64EA2">
        <w:rPr>
          <w:rFonts w:eastAsia="SimSun"/>
          <w:sz w:val="20"/>
          <w:szCs w:val="20"/>
          <w:lang w:eastAsia="zh-CN"/>
        </w:rPr>
        <w:t xml:space="preserve">, </w:t>
      </w:r>
      <w:r w:rsidR="00A64EA2" w:rsidRPr="00A64EA2">
        <w:rPr>
          <w:rFonts w:eastAsia="SimSun"/>
          <w:sz w:val="20"/>
          <w:szCs w:val="20"/>
          <w:lang w:eastAsia="zh-CN"/>
        </w:rPr>
        <w:t>“</w:t>
      </w:r>
      <w:r w:rsidR="007F096C">
        <w:rPr>
          <w:rFonts w:eastAsia="SimSun"/>
          <w:sz w:val="20"/>
          <w:szCs w:val="20"/>
          <w:lang w:eastAsia="zh-CN"/>
        </w:rPr>
        <w:t xml:space="preserve">DRAFT </w:t>
      </w:r>
      <w:r w:rsidR="00A64EA2" w:rsidRPr="00D67DF1">
        <w:rPr>
          <w:rFonts w:eastAsia="SimSun"/>
          <w:sz w:val="20"/>
          <w:szCs w:val="20"/>
          <w:lang w:eastAsia="zh-CN"/>
        </w:rPr>
        <w:t>LS on requesting study of system level a</w:t>
      </w:r>
      <w:proofErr w:type="spellStart"/>
      <w:r w:rsidR="00A64EA2" w:rsidRPr="00D67DF1">
        <w:rPr>
          <w:rFonts w:eastAsia="SimSun"/>
          <w:sz w:val="20"/>
          <w:szCs w:val="20"/>
          <w:lang w:val="en-GB" w:eastAsia="zh-CN"/>
        </w:rPr>
        <w:t>spects</w:t>
      </w:r>
      <w:proofErr w:type="spellEnd"/>
      <w:r w:rsidR="00A64EA2" w:rsidRPr="00D67DF1">
        <w:rPr>
          <w:rFonts w:eastAsia="SimSun"/>
          <w:sz w:val="20"/>
          <w:szCs w:val="20"/>
          <w:lang w:val="en-GB" w:eastAsia="zh-CN"/>
        </w:rPr>
        <w:t xml:space="preserve"> of NR-U</w:t>
      </w:r>
      <w:r w:rsidR="00A64EA2" w:rsidRPr="00D67DF1">
        <w:rPr>
          <w:rFonts w:eastAsia="SimSun"/>
          <w:sz w:val="20"/>
          <w:szCs w:val="20"/>
          <w:lang w:eastAsia="zh-CN"/>
        </w:rPr>
        <w:t>”</w:t>
      </w:r>
      <w:r w:rsidR="007F096C">
        <w:rPr>
          <w:rFonts w:eastAsia="SimSun"/>
          <w:sz w:val="20"/>
          <w:szCs w:val="20"/>
          <w:lang w:eastAsia="zh-CN"/>
        </w:rPr>
        <w:t>, Qualcomm Incorporated</w:t>
      </w:r>
    </w:p>
    <w:p w14:paraId="2FB8DDFE" w14:textId="77777777" w:rsidR="007B6BD5" w:rsidRDefault="007B6BD5" w:rsidP="00A637D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8D4EB32" w14:textId="77777777" w:rsidR="00A637DA" w:rsidRDefault="00A637DA" w:rsidP="00C00FB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Arial"/>
          <w:b/>
          <w:noProof/>
          <w:sz w:val="20"/>
          <w:szCs w:val="20"/>
          <w:lang w:eastAsia="zh-CN"/>
        </w:rPr>
      </w:pPr>
    </w:p>
    <w:p w14:paraId="34F505B2" w14:textId="77777777" w:rsidR="00B73B38" w:rsidRPr="00115EE6" w:rsidRDefault="00B73B38" w:rsidP="00D81C42">
      <w:pPr>
        <w:rPr>
          <w:rFonts w:ascii="Arial" w:hAnsi="Arial" w:cs="Arial"/>
          <w:lang w:val="en-GB"/>
        </w:rPr>
      </w:pPr>
    </w:p>
    <w:sectPr w:rsidR="00B73B38" w:rsidRPr="00115EE6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84E07" w14:textId="77777777" w:rsidR="004E32B6" w:rsidRDefault="004E32B6">
      <w:r>
        <w:separator/>
      </w:r>
    </w:p>
  </w:endnote>
  <w:endnote w:type="continuationSeparator" w:id="0">
    <w:p w14:paraId="7B39431D" w14:textId="77777777" w:rsidR="004E32B6" w:rsidRDefault="004E32B6">
      <w:r>
        <w:continuationSeparator/>
      </w:r>
    </w:p>
  </w:endnote>
  <w:endnote w:type="continuationNotice" w:id="1">
    <w:p w14:paraId="042417BE" w14:textId="77777777" w:rsidR="004E32B6" w:rsidRDefault="004E3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B49D6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0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0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A2A24" w14:textId="77777777" w:rsidR="004E32B6" w:rsidRDefault="004E32B6">
      <w:r>
        <w:separator/>
      </w:r>
    </w:p>
  </w:footnote>
  <w:footnote w:type="continuationSeparator" w:id="0">
    <w:p w14:paraId="2A99DDF0" w14:textId="77777777" w:rsidR="004E32B6" w:rsidRDefault="004E32B6">
      <w:r>
        <w:continuationSeparator/>
      </w:r>
    </w:p>
  </w:footnote>
  <w:footnote w:type="continuationNotice" w:id="1">
    <w:p w14:paraId="285A1522" w14:textId="77777777" w:rsidR="004E32B6" w:rsidRDefault="004E3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860D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24AFC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21B4D"/>
    <w:multiLevelType w:val="hybridMultilevel"/>
    <w:tmpl w:val="368E4C06"/>
    <w:lvl w:ilvl="0" w:tplc="0E7AA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0DAE4">
      <w:start w:val="2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4F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64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0C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48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20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B66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20"/>
  </w:num>
  <w:num w:numId="8">
    <w:abstractNumId w:val="7"/>
  </w:num>
  <w:num w:numId="9">
    <w:abstractNumId w:val="17"/>
  </w:num>
  <w:num w:numId="10">
    <w:abstractNumId w:val="4"/>
  </w:num>
  <w:num w:numId="11">
    <w:abstractNumId w:val="22"/>
  </w:num>
  <w:num w:numId="12">
    <w:abstractNumId w:val="24"/>
  </w:num>
  <w:num w:numId="13">
    <w:abstractNumId w:val="21"/>
  </w:num>
  <w:num w:numId="14">
    <w:abstractNumId w:val="14"/>
  </w:num>
  <w:num w:numId="15">
    <w:abstractNumId w:val="25"/>
  </w:num>
  <w:num w:numId="16">
    <w:abstractNumId w:val="13"/>
  </w:num>
  <w:num w:numId="17">
    <w:abstractNumId w:val="1"/>
  </w:num>
  <w:num w:numId="18">
    <w:abstractNumId w:val="16"/>
  </w:num>
  <w:num w:numId="19">
    <w:abstractNumId w:val="5"/>
  </w:num>
  <w:num w:numId="20">
    <w:abstractNumId w:val="0"/>
  </w:num>
  <w:num w:numId="21">
    <w:abstractNumId w:val="2"/>
  </w:num>
  <w:num w:numId="22">
    <w:abstractNumId w:val="8"/>
  </w:num>
  <w:num w:numId="23">
    <w:abstractNumId w:val="3"/>
  </w:num>
  <w:num w:numId="24">
    <w:abstractNumId w:val="23"/>
  </w:num>
  <w:num w:numId="25">
    <w:abstractNumId w:val="18"/>
  </w:num>
  <w:num w:numId="26">
    <w:abstractNumId w:val="19"/>
  </w:num>
  <w:num w:numId="2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0B61"/>
    <w:rsid w:val="000514F9"/>
    <w:rsid w:val="00052359"/>
    <w:rsid w:val="000525EE"/>
    <w:rsid w:val="00052A07"/>
    <w:rsid w:val="00052B3B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B14"/>
    <w:rsid w:val="00083EC4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5698"/>
    <w:rsid w:val="00096442"/>
    <w:rsid w:val="000968C1"/>
    <w:rsid w:val="000972CE"/>
    <w:rsid w:val="000A04E1"/>
    <w:rsid w:val="000A0610"/>
    <w:rsid w:val="000A0AA2"/>
    <w:rsid w:val="000A0B15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7530"/>
    <w:rsid w:val="000C7B8D"/>
    <w:rsid w:val="000C7F34"/>
    <w:rsid w:val="000C7FBF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797"/>
    <w:rsid w:val="000D4FAC"/>
    <w:rsid w:val="000D50DB"/>
    <w:rsid w:val="000D59C5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3413"/>
    <w:rsid w:val="000E3679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B77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57CD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90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AC1"/>
    <w:rsid w:val="00192101"/>
    <w:rsid w:val="001927DF"/>
    <w:rsid w:val="001932FC"/>
    <w:rsid w:val="0019341A"/>
    <w:rsid w:val="0019464D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5E5"/>
    <w:rsid w:val="001B3656"/>
    <w:rsid w:val="001B3798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0E3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1DCC"/>
    <w:rsid w:val="001D1F94"/>
    <w:rsid w:val="001D2EEA"/>
    <w:rsid w:val="001D302B"/>
    <w:rsid w:val="001D3177"/>
    <w:rsid w:val="001D3954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DB2"/>
    <w:rsid w:val="001E41F8"/>
    <w:rsid w:val="001E44E6"/>
    <w:rsid w:val="001E510F"/>
    <w:rsid w:val="001E58DD"/>
    <w:rsid w:val="001E58E2"/>
    <w:rsid w:val="001E6091"/>
    <w:rsid w:val="001E7AED"/>
    <w:rsid w:val="001F087C"/>
    <w:rsid w:val="001F1025"/>
    <w:rsid w:val="001F11D2"/>
    <w:rsid w:val="001F17C8"/>
    <w:rsid w:val="001F19C8"/>
    <w:rsid w:val="001F2048"/>
    <w:rsid w:val="001F2689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E1A"/>
    <w:rsid w:val="00207FA3"/>
    <w:rsid w:val="00213283"/>
    <w:rsid w:val="00213867"/>
    <w:rsid w:val="00213E1E"/>
    <w:rsid w:val="00214909"/>
    <w:rsid w:val="00214DA8"/>
    <w:rsid w:val="00215423"/>
    <w:rsid w:val="002158FA"/>
    <w:rsid w:val="00215958"/>
    <w:rsid w:val="00215A53"/>
    <w:rsid w:val="00217079"/>
    <w:rsid w:val="0021735F"/>
    <w:rsid w:val="00217ABD"/>
    <w:rsid w:val="00217D43"/>
    <w:rsid w:val="00220600"/>
    <w:rsid w:val="0022151C"/>
    <w:rsid w:val="002217DD"/>
    <w:rsid w:val="002224DB"/>
    <w:rsid w:val="00222DBC"/>
    <w:rsid w:val="00223B0A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2C7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C81"/>
    <w:rsid w:val="00262EB6"/>
    <w:rsid w:val="002633E3"/>
    <w:rsid w:val="00264228"/>
    <w:rsid w:val="00264334"/>
    <w:rsid w:val="0026473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45A"/>
    <w:rsid w:val="00272D89"/>
    <w:rsid w:val="00272E60"/>
    <w:rsid w:val="00273143"/>
    <w:rsid w:val="00273278"/>
    <w:rsid w:val="002736B5"/>
    <w:rsid w:val="002737F4"/>
    <w:rsid w:val="00273BED"/>
    <w:rsid w:val="0027544A"/>
    <w:rsid w:val="00275549"/>
    <w:rsid w:val="0027586B"/>
    <w:rsid w:val="00276283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3426"/>
    <w:rsid w:val="00283FA1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B4C"/>
    <w:rsid w:val="00292EB7"/>
    <w:rsid w:val="0029321E"/>
    <w:rsid w:val="002940D2"/>
    <w:rsid w:val="002941E2"/>
    <w:rsid w:val="00296227"/>
    <w:rsid w:val="00296535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CB5"/>
    <w:rsid w:val="002B4256"/>
    <w:rsid w:val="002B46F2"/>
    <w:rsid w:val="002B4D70"/>
    <w:rsid w:val="002B56F8"/>
    <w:rsid w:val="002B6510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EA1"/>
    <w:rsid w:val="002E7691"/>
    <w:rsid w:val="002E791C"/>
    <w:rsid w:val="002E7B97"/>
    <w:rsid w:val="002E7CAE"/>
    <w:rsid w:val="002E7F75"/>
    <w:rsid w:val="002F0AB4"/>
    <w:rsid w:val="002F1B66"/>
    <w:rsid w:val="002F20B6"/>
    <w:rsid w:val="002F2771"/>
    <w:rsid w:val="002F3242"/>
    <w:rsid w:val="002F37A9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304F"/>
    <w:rsid w:val="003035E6"/>
    <w:rsid w:val="0030501F"/>
    <w:rsid w:val="00305075"/>
    <w:rsid w:val="003069B6"/>
    <w:rsid w:val="00306F4A"/>
    <w:rsid w:val="00307BA1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D23"/>
    <w:rsid w:val="0032515B"/>
    <w:rsid w:val="00326732"/>
    <w:rsid w:val="003278AB"/>
    <w:rsid w:val="00330006"/>
    <w:rsid w:val="00330FCC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50345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531D"/>
    <w:rsid w:val="003856B7"/>
    <w:rsid w:val="00385BF0"/>
    <w:rsid w:val="003865FE"/>
    <w:rsid w:val="003867F6"/>
    <w:rsid w:val="00386E16"/>
    <w:rsid w:val="003874BE"/>
    <w:rsid w:val="00387E49"/>
    <w:rsid w:val="00390359"/>
    <w:rsid w:val="00390473"/>
    <w:rsid w:val="003909B3"/>
    <w:rsid w:val="003910A6"/>
    <w:rsid w:val="003915EB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C85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2BB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6FF"/>
    <w:rsid w:val="00433E42"/>
    <w:rsid w:val="00433FC2"/>
    <w:rsid w:val="0043413C"/>
    <w:rsid w:val="00434932"/>
    <w:rsid w:val="00434D04"/>
    <w:rsid w:val="00435AA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ECE"/>
    <w:rsid w:val="00443396"/>
    <w:rsid w:val="004436AB"/>
    <w:rsid w:val="0044378F"/>
    <w:rsid w:val="004442B6"/>
    <w:rsid w:val="00444431"/>
    <w:rsid w:val="004444B7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618E"/>
    <w:rsid w:val="00487488"/>
    <w:rsid w:val="004877E2"/>
    <w:rsid w:val="00490604"/>
    <w:rsid w:val="004927E4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1FB9"/>
    <w:rsid w:val="004A2164"/>
    <w:rsid w:val="004A2B94"/>
    <w:rsid w:val="004A3092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7664"/>
    <w:rsid w:val="004A7694"/>
    <w:rsid w:val="004A7AD8"/>
    <w:rsid w:val="004A7BFE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162A"/>
    <w:rsid w:val="004E2432"/>
    <w:rsid w:val="004E25F2"/>
    <w:rsid w:val="004E2680"/>
    <w:rsid w:val="004E28F9"/>
    <w:rsid w:val="004E32B6"/>
    <w:rsid w:val="004E3AC0"/>
    <w:rsid w:val="004E462E"/>
    <w:rsid w:val="004E4678"/>
    <w:rsid w:val="004E4F2C"/>
    <w:rsid w:val="004E56DC"/>
    <w:rsid w:val="004E5746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1082"/>
    <w:rsid w:val="005016E6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5EC0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849"/>
    <w:rsid w:val="00524AC7"/>
    <w:rsid w:val="00525315"/>
    <w:rsid w:val="00525439"/>
    <w:rsid w:val="00526167"/>
    <w:rsid w:val="0052616B"/>
    <w:rsid w:val="00526998"/>
    <w:rsid w:val="00526B0A"/>
    <w:rsid w:val="00526F18"/>
    <w:rsid w:val="00530ABF"/>
    <w:rsid w:val="005314A7"/>
    <w:rsid w:val="005317B9"/>
    <w:rsid w:val="005321B3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2206"/>
    <w:rsid w:val="0054238A"/>
    <w:rsid w:val="00542897"/>
    <w:rsid w:val="0054302C"/>
    <w:rsid w:val="0054331F"/>
    <w:rsid w:val="0054355D"/>
    <w:rsid w:val="00543AF9"/>
    <w:rsid w:val="00543CA7"/>
    <w:rsid w:val="00545492"/>
    <w:rsid w:val="00545CBE"/>
    <w:rsid w:val="005465AF"/>
    <w:rsid w:val="00546970"/>
    <w:rsid w:val="00546D31"/>
    <w:rsid w:val="00546D5A"/>
    <w:rsid w:val="00547975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08D4"/>
    <w:rsid w:val="0058169C"/>
    <w:rsid w:val="0058172D"/>
    <w:rsid w:val="00581F3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53FD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C1E"/>
    <w:rsid w:val="005B5EC8"/>
    <w:rsid w:val="005B6F83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27D2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4B6E"/>
    <w:rsid w:val="005F5C11"/>
    <w:rsid w:val="005F618C"/>
    <w:rsid w:val="005F67C8"/>
    <w:rsid w:val="005F6A5D"/>
    <w:rsid w:val="005F6A6C"/>
    <w:rsid w:val="005F70BD"/>
    <w:rsid w:val="005F756E"/>
    <w:rsid w:val="005F7943"/>
    <w:rsid w:val="0060080E"/>
    <w:rsid w:val="00601161"/>
    <w:rsid w:val="0060151A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AB1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F5C"/>
    <w:rsid w:val="006A2041"/>
    <w:rsid w:val="006A27A1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0D7A"/>
    <w:rsid w:val="006B1816"/>
    <w:rsid w:val="006B1BE0"/>
    <w:rsid w:val="006B2099"/>
    <w:rsid w:val="006B235E"/>
    <w:rsid w:val="006B2533"/>
    <w:rsid w:val="006B27CE"/>
    <w:rsid w:val="006B31F0"/>
    <w:rsid w:val="006B4C34"/>
    <w:rsid w:val="006B50CF"/>
    <w:rsid w:val="006B5460"/>
    <w:rsid w:val="006B639B"/>
    <w:rsid w:val="006B796F"/>
    <w:rsid w:val="006B7ED0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522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729"/>
    <w:rsid w:val="006E673D"/>
    <w:rsid w:val="006E6EC8"/>
    <w:rsid w:val="006E7898"/>
    <w:rsid w:val="006E7D3B"/>
    <w:rsid w:val="006F01B6"/>
    <w:rsid w:val="006F0838"/>
    <w:rsid w:val="006F1B70"/>
    <w:rsid w:val="006F2117"/>
    <w:rsid w:val="006F2235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639"/>
    <w:rsid w:val="006F56B9"/>
    <w:rsid w:val="006F58D4"/>
    <w:rsid w:val="006F5994"/>
    <w:rsid w:val="006F5C2C"/>
    <w:rsid w:val="006F6843"/>
    <w:rsid w:val="006F74C2"/>
    <w:rsid w:val="006F794B"/>
    <w:rsid w:val="006F7E6F"/>
    <w:rsid w:val="00700A61"/>
    <w:rsid w:val="00700F32"/>
    <w:rsid w:val="00701BC8"/>
    <w:rsid w:val="00701EAD"/>
    <w:rsid w:val="00701FE4"/>
    <w:rsid w:val="00702B6B"/>
    <w:rsid w:val="0070346E"/>
    <w:rsid w:val="00704CFB"/>
    <w:rsid w:val="00704EDB"/>
    <w:rsid w:val="0070537F"/>
    <w:rsid w:val="007057B5"/>
    <w:rsid w:val="00706101"/>
    <w:rsid w:val="0070640D"/>
    <w:rsid w:val="007067E8"/>
    <w:rsid w:val="00707072"/>
    <w:rsid w:val="00707225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31C6"/>
    <w:rsid w:val="00723365"/>
    <w:rsid w:val="0072359E"/>
    <w:rsid w:val="00723709"/>
    <w:rsid w:val="0072441E"/>
    <w:rsid w:val="00725CDF"/>
    <w:rsid w:val="00726422"/>
    <w:rsid w:val="00726EA6"/>
    <w:rsid w:val="00727208"/>
    <w:rsid w:val="0072766F"/>
    <w:rsid w:val="00727680"/>
    <w:rsid w:val="00727BE1"/>
    <w:rsid w:val="007301DD"/>
    <w:rsid w:val="00732E3C"/>
    <w:rsid w:val="00733BDE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E58"/>
    <w:rsid w:val="00740EC7"/>
    <w:rsid w:val="0074145B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BAD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5490"/>
    <w:rsid w:val="007855B8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1088"/>
    <w:rsid w:val="00791950"/>
    <w:rsid w:val="00792412"/>
    <w:rsid w:val="007925EA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BD5"/>
    <w:rsid w:val="007B6FFF"/>
    <w:rsid w:val="007C05DD"/>
    <w:rsid w:val="007C0E11"/>
    <w:rsid w:val="007C114F"/>
    <w:rsid w:val="007C13ED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96C"/>
    <w:rsid w:val="007F0B67"/>
    <w:rsid w:val="007F1388"/>
    <w:rsid w:val="007F1466"/>
    <w:rsid w:val="007F1713"/>
    <w:rsid w:val="007F2D0C"/>
    <w:rsid w:val="007F3056"/>
    <w:rsid w:val="007F30B7"/>
    <w:rsid w:val="007F31D4"/>
    <w:rsid w:val="007F39A3"/>
    <w:rsid w:val="007F5A74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509"/>
    <w:rsid w:val="0080605F"/>
    <w:rsid w:val="008060AD"/>
    <w:rsid w:val="00806E84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196"/>
    <w:rsid w:val="00817A92"/>
    <w:rsid w:val="008207B9"/>
    <w:rsid w:val="008209F1"/>
    <w:rsid w:val="00820A73"/>
    <w:rsid w:val="0082124D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D38"/>
    <w:rsid w:val="008429B5"/>
    <w:rsid w:val="0084436A"/>
    <w:rsid w:val="008444E8"/>
    <w:rsid w:val="00844E80"/>
    <w:rsid w:val="00845588"/>
    <w:rsid w:val="00845A39"/>
    <w:rsid w:val="00845B06"/>
    <w:rsid w:val="00846C94"/>
    <w:rsid w:val="00846FE7"/>
    <w:rsid w:val="00847093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567A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A1"/>
    <w:rsid w:val="00885E87"/>
    <w:rsid w:val="00885FDA"/>
    <w:rsid w:val="008877DF"/>
    <w:rsid w:val="00890432"/>
    <w:rsid w:val="00890571"/>
    <w:rsid w:val="00890EBA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DE1"/>
    <w:rsid w:val="008C2017"/>
    <w:rsid w:val="008C256E"/>
    <w:rsid w:val="008C2726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0E9C"/>
    <w:rsid w:val="008D17BC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E065E"/>
    <w:rsid w:val="008E07DC"/>
    <w:rsid w:val="008E0927"/>
    <w:rsid w:val="008E159E"/>
    <w:rsid w:val="008E1723"/>
    <w:rsid w:val="008E1909"/>
    <w:rsid w:val="008E1AA4"/>
    <w:rsid w:val="008E482B"/>
    <w:rsid w:val="008E6605"/>
    <w:rsid w:val="008E68AA"/>
    <w:rsid w:val="008F0014"/>
    <w:rsid w:val="008F0534"/>
    <w:rsid w:val="008F0F87"/>
    <w:rsid w:val="008F10E9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81B"/>
    <w:rsid w:val="008F6F73"/>
    <w:rsid w:val="008F6FD2"/>
    <w:rsid w:val="009001A6"/>
    <w:rsid w:val="009001E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27D2E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F4F"/>
    <w:rsid w:val="00955BA3"/>
    <w:rsid w:val="0095681E"/>
    <w:rsid w:val="00956D0F"/>
    <w:rsid w:val="00956EFA"/>
    <w:rsid w:val="009572D4"/>
    <w:rsid w:val="00960696"/>
    <w:rsid w:val="009608A2"/>
    <w:rsid w:val="00961180"/>
    <w:rsid w:val="009613CD"/>
    <w:rsid w:val="0096187E"/>
    <w:rsid w:val="00961921"/>
    <w:rsid w:val="00961D6E"/>
    <w:rsid w:val="00962DAC"/>
    <w:rsid w:val="00962EB9"/>
    <w:rsid w:val="0096349B"/>
    <w:rsid w:val="00963919"/>
    <w:rsid w:val="00963D85"/>
    <w:rsid w:val="00963E2F"/>
    <w:rsid w:val="0096430A"/>
    <w:rsid w:val="009645FC"/>
    <w:rsid w:val="0096554B"/>
    <w:rsid w:val="0096584A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927"/>
    <w:rsid w:val="009A0FBA"/>
    <w:rsid w:val="009A1601"/>
    <w:rsid w:val="009A22E1"/>
    <w:rsid w:val="009A2DBD"/>
    <w:rsid w:val="009A38E7"/>
    <w:rsid w:val="009A462D"/>
    <w:rsid w:val="009A4906"/>
    <w:rsid w:val="009A4A8E"/>
    <w:rsid w:val="009A5124"/>
    <w:rsid w:val="009A524B"/>
    <w:rsid w:val="009A53C6"/>
    <w:rsid w:val="009A5566"/>
    <w:rsid w:val="009A5737"/>
    <w:rsid w:val="009A5CBA"/>
    <w:rsid w:val="009A60F0"/>
    <w:rsid w:val="009A7567"/>
    <w:rsid w:val="009A756A"/>
    <w:rsid w:val="009A7F71"/>
    <w:rsid w:val="009B03D2"/>
    <w:rsid w:val="009B1F30"/>
    <w:rsid w:val="009B2F4F"/>
    <w:rsid w:val="009B3AC2"/>
    <w:rsid w:val="009B3B90"/>
    <w:rsid w:val="009B43DF"/>
    <w:rsid w:val="009B4DF4"/>
    <w:rsid w:val="009B511E"/>
    <w:rsid w:val="009B5283"/>
    <w:rsid w:val="009B535B"/>
    <w:rsid w:val="009B564E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371C"/>
    <w:rsid w:val="009C403E"/>
    <w:rsid w:val="009C491D"/>
    <w:rsid w:val="009C4D4C"/>
    <w:rsid w:val="009C5A97"/>
    <w:rsid w:val="009C5E38"/>
    <w:rsid w:val="009C6D92"/>
    <w:rsid w:val="009C7280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67C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B63"/>
    <w:rsid w:val="009F5E13"/>
    <w:rsid w:val="009F5E2F"/>
    <w:rsid w:val="009F5EAE"/>
    <w:rsid w:val="009F7114"/>
    <w:rsid w:val="009F7437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5088"/>
    <w:rsid w:val="00A0635D"/>
    <w:rsid w:val="00A0642B"/>
    <w:rsid w:val="00A06994"/>
    <w:rsid w:val="00A06CD3"/>
    <w:rsid w:val="00A06FA2"/>
    <w:rsid w:val="00A1051C"/>
    <w:rsid w:val="00A1094B"/>
    <w:rsid w:val="00A10999"/>
    <w:rsid w:val="00A12C38"/>
    <w:rsid w:val="00A13E54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720D"/>
    <w:rsid w:val="00A37380"/>
    <w:rsid w:val="00A37AEA"/>
    <w:rsid w:val="00A37E42"/>
    <w:rsid w:val="00A400CD"/>
    <w:rsid w:val="00A40ED0"/>
    <w:rsid w:val="00A4151F"/>
    <w:rsid w:val="00A41966"/>
    <w:rsid w:val="00A41DAB"/>
    <w:rsid w:val="00A41E2B"/>
    <w:rsid w:val="00A41E80"/>
    <w:rsid w:val="00A4246E"/>
    <w:rsid w:val="00A42616"/>
    <w:rsid w:val="00A43485"/>
    <w:rsid w:val="00A436F3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B22"/>
    <w:rsid w:val="00A55B28"/>
    <w:rsid w:val="00A5629A"/>
    <w:rsid w:val="00A56798"/>
    <w:rsid w:val="00A56FE3"/>
    <w:rsid w:val="00A5770C"/>
    <w:rsid w:val="00A57977"/>
    <w:rsid w:val="00A60896"/>
    <w:rsid w:val="00A60B8E"/>
    <w:rsid w:val="00A61499"/>
    <w:rsid w:val="00A614AE"/>
    <w:rsid w:val="00A618D9"/>
    <w:rsid w:val="00A623AD"/>
    <w:rsid w:val="00A628B0"/>
    <w:rsid w:val="00A62A77"/>
    <w:rsid w:val="00A62DD4"/>
    <w:rsid w:val="00A63483"/>
    <w:rsid w:val="00A634A9"/>
    <w:rsid w:val="00A637DA"/>
    <w:rsid w:val="00A63BEA"/>
    <w:rsid w:val="00A644CA"/>
    <w:rsid w:val="00A64EA2"/>
    <w:rsid w:val="00A6529E"/>
    <w:rsid w:val="00A657D7"/>
    <w:rsid w:val="00A65E06"/>
    <w:rsid w:val="00A660AC"/>
    <w:rsid w:val="00A6687C"/>
    <w:rsid w:val="00A6760C"/>
    <w:rsid w:val="00A67E6C"/>
    <w:rsid w:val="00A67FB1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A016F"/>
    <w:rsid w:val="00AA0F66"/>
    <w:rsid w:val="00AA0FCD"/>
    <w:rsid w:val="00AA1ED6"/>
    <w:rsid w:val="00AA20D0"/>
    <w:rsid w:val="00AA26C7"/>
    <w:rsid w:val="00AA2C82"/>
    <w:rsid w:val="00AA330A"/>
    <w:rsid w:val="00AA33C1"/>
    <w:rsid w:val="00AA361D"/>
    <w:rsid w:val="00AA43F2"/>
    <w:rsid w:val="00AA51D6"/>
    <w:rsid w:val="00AA5A4B"/>
    <w:rsid w:val="00AA69C8"/>
    <w:rsid w:val="00AA7C13"/>
    <w:rsid w:val="00AB028A"/>
    <w:rsid w:val="00AB03C6"/>
    <w:rsid w:val="00AB0BC8"/>
    <w:rsid w:val="00AB10AD"/>
    <w:rsid w:val="00AB11CA"/>
    <w:rsid w:val="00AB1303"/>
    <w:rsid w:val="00AB14D9"/>
    <w:rsid w:val="00AB278A"/>
    <w:rsid w:val="00AB2F6B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A00"/>
    <w:rsid w:val="00AC3D10"/>
    <w:rsid w:val="00AC49FB"/>
    <w:rsid w:val="00AC4BBF"/>
    <w:rsid w:val="00AC550F"/>
    <w:rsid w:val="00AC5A10"/>
    <w:rsid w:val="00AC675A"/>
    <w:rsid w:val="00AC6CC7"/>
    <w:rsid w:val="00AC733C"/>
    <w:rsid w:val="00AC7B22"/>
    <w:rsid w:val="00AD00BB"/>
    <w:rsid w:val="00AD0AA3"/>
    <w:rsid w:val="00AD122E"/>
    <w:rsid w:val="00AD1D20"/>
    <w:rsid w:val="00AD20C4"/>
    <w:rsid w:val="00AD236B"/>
    <w:rsid w:val="00AD2C54"/>
    <w:rsid w:val="00AD3F94"/>
    <w:rsid w:val="00AD41F5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98A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52F4"/>
    <w:rsid w:val="00B1542D"/>
    <w:rsid w:val="00B1576E"/>
    <w:rsid w:val="00B157F9"/>
    <w:rsid w:val="00B15B4B"/>
    <w:rsid w:val="00B15F66"/>
    <w:rsid w:val="00B16272"/>
    <w:rsid w:val="00B167F1"/>
    <w:rsid w:val="00B16FFF"/>
    <w:rsid w:val="00B17033"/>
    <w:rsid w:val="00B176C4"/>
    <w:rsid w:val="00B20256"/>
    <w:rsid w:val="00B20315"/>
    <w:rsid w:val="00B2074F"/>
    <w:rsid w:val="00B20D09"/>
    <w:rsid w:val="00B211C1"/>
    <w:rsid w:val="00B2133E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2C7"/>
    <w:rsid w:val="00B34A8E"/>
    <w:rsid w:val="00B3594E"/>
    <w:rsid w:val="00B35A60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7ED"/>
    <w:rsid w:val="00B56916"/>
    <w:rsid w:val="00B56E39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A6C"/>
    <w:rsid w:val="00B81AD8"/>
    <w:rsid w:val="00B8205F"/>
    <w:rsid w:val="00B82151"/>
    <w:rsid w:val="00B82BEB"/>
    <w:rsid w:val="00B84708"/>
    <w:rsid w:val="00B855E5"/>
    <w:rsid w:val="00B856F3"/>
    <w:rsid w:val="00B85DE5"/>
    <w:rsid w:val="00B8681D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32B"/>
    <w:rsid w:val="00B96A62"/>
    <w:rsid w:val="00B973B9"/>
    <w:rsid w:val="00B97945"/>
    <w:rsid w:val="00B97F52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5BCE"/>
    <w:rsid w:val="00BA6F79"/>
    <w:rsid w:val="00BA76E0"/>
    <w:rsid w:val="00BA7B78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B6B"/>
    <w:rsid w:val="00BF3E81"/>
    <w:rsid w:val="00BF3EC8"/>
    <w:rsid w:val="00BF3F1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706"/>
    <w:rsid w:val="00C05E8E"/>
    <w:rsid w:val="00C05FF0"/>
    <w:rsid w:val="00C061E5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976"/>
    <w:rsid w:val="00C15FEA"/>
    <w:rsid w:val="00C1667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4B07"/>
    <w:rsid w:val="00C35447"/>
    <w:rsid w:val="00C35564"/>
    <w:rsid w:val="00C35CCF"/>
    <w:rsid w:val="00C3719D"/>
    <w:rsid w:val="00C3756F"/>
    <w:rsid w:val="00C377C8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6240"/>
    <w:rsid w:val="00C471BE"/>
    <w:rsid w:val="00C47927"/>
    <w:rsid w:val="00C4799A"/>
    <w:rsid w:val="00C47E8C"/>
    <w:rsid w:val="00C5016A"/>
    <w:rsid w:val="00C504D0"/>
    <w:rsid w:val="00C509AE"/>
    <w:rsid w:val="00C51EB8"/>
    <w:rsid w:val="00C51F00"/>
    <w:rsid w:val="00C525C1"/>
    <w:rsid w:val="00C52DC6"/>
    <w:rsid w:val="00C532F3"/>
    <w:rsid w:val="00C53624"/>
    <w:rsid w:val="00C53871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25F"/>
    <w:rsid w:val="00C62F23"/>
    <w:rsid w:val="00C63A69"/>
    <w:rsid w:val="00C64433"/>
    <w:rsid w:val="00C64672"/>
    <w:rsid w:val="00C64847"/>
    <w:rsid w:val="00C6484D"/>
    <w:rsid w:val="00C64BE5"/>
    <w:rsid w:val="00C6502D"/>
    <w:rsid w:val="00C65CA3"/>
    <w:rsid w:val="00C662E2"/>
    <w:rsid w:val="00C67803"/>
    <w:rsid w:val="00C7057C"/>
    <w:rsid w:val="00C70697"/>
    <w:rsid w:val="00C72EF4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77635"/>
    <w:rsid w:val="00C80BC4"/>
    <w:rsid w:val="00C81568"/>
    <w:rsid w:val="00C81607"/>
    <w:rsid w:val="00C83454"/>
    <w:rsid w:val="00C836BC"/>
    <w:rsid w:val="00C84847"/>
    <w:rsid w:val="00C84CA9"/>
    <w:rsid w:val="00C8580F"/>
    <w:rsid w:val="00C86C3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44AB"/>
    <w:rsid w:val="00C953CF"/>
    <w:rsid w:val="00C95826"/>
    <w:rsid w:val="00C95B40"/>
    <w:rsid w:val="00C96C9F"/>
    <w:rsid w:val="00C96D0C"/>
    <w:rsid w:val="00C97482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D98"/>
    <w:rsid w:val="00CA4300"/>
    <w:rsid w:val="00CA5093"/>
    <w:rsid w:val="00CA5236"/>
    <w:rsid w:val="00CA5F74"/>
    <w:rsid w:val="00CA62A6"/>
    <w:rsid w:val="00CA6F09"/>
    <w:rsid w:val="00CA7373"/>
    <w:rsid w:val="00CA774F"/>
    <w:rsid w:val="00CB1810"/>
    <w:rsid w:val="00CB1D2A"/>
    <w:rsid w:val="00CB1E82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745E"/>
    <w:rsid w:val="00CC7B45"/>
    <w:rsid w:val="00CD0676"/>
    <w:rsid w:val="00CD0D28"/>
    <w:rsid w:val="00CD0FCF"/>
    <w:rsid w:val="00CD1072"/>
    <w:rsid w:val="00CD1188"/>
    <w:rsid w:val="00CD150F"/>
    <w:rsid w:val="00CD2B1A"/>
    <w:rsid w:val="00CD2D0C"/>
    <w:rsid w:val="00CD2ED1"/>
    <w:rsid w:val="00CD2F77"/>
    <w:rsid w:val="00CD337B"/>
    <w:rsid w:val="00CD3412"/>
    <w:rsid w:val="00CD4074"/>
    <w:rsid w:val="00CD40C9"/>
    <w:rsid w:val="00CD424E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4A5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5C3"/>
    <w:rsid w:val="00D116EA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EB"/>
    <w:rsid w:val="00D652B5"/>
    <w:rsid w:val="00D66155"/>
    <w:rsid w:val="00D66312"/>
    <w:rsid w:val="00D66919"/>
    <w:rsid w:val="00D67C2D"/>
    <w:rsid w:val="00D67DF1"/>
    <w:rsid w:val="00D7079A"/>
    <w:rsid w:val="00D70841"/>
    <w:rsid w:val="00D708B0"/>
    <w:rsid w:val="00D70C0E"/>
    <w:rsid w:val="00D72099"/>
    <w:rsid w:val="00D73192"/>
    <w:rsid w:val="00D73A16"/>
    <w:rsid w:val="00D7751A"/>
    <w:rsid w:val="00D77B1D"/>
    <w:rsid w:val="00D8021F"/>
    <w:rsid w:val="00D80383"/>
    <w:rsid w:val="00D80ADB"/>
    <w:rsid w:val="00D80B3E"/>
    <w:rsid w:val="00D8137D"/>
    <w:rsid w:val="00D81C42"/>
    <w:rsid w:val="00D81DFE"/>
    <w:rsid w:val="00D81F78"/>
    <w:rsid w:val="00D823C6"/>
    <w:rsid w:val="00D82883"/>
    <w:rsid w:val="00D82E25"/>
    <w:rsid w:val="00D837A0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A0471"/>
    <w:rsid w:val="00DA25B1"/>
    <w:rsid w:val="00DA2A8F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425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61F"/>
    <w:rsid w:val="00E006FD"/>
    <w:rsid w:val="00E00F64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781D"/>
    <w:rsid w:val="00E10749"/>
    <w:rsid w:val="00E10FB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330"/>
    <w:rsid w:val="00E229E1"/>
    <w:rsid w:val="00E2423D"/>
    <w:rsid w:val="00E24340"/>
    <w:rsid w:val="00E24460"/>
    <w:rsid w:val="00E24518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219D"/>
    <w:rsid w:val="00E52BD5"/>
    <w:rsid w:val="00E52E06"/>
    <w:rsid w:val="00E53B75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17BD"/>
    <w:rsid w:val="00EA1A85"/>
    <w:rsid w:val="00EA1CA1"/>
    <w:rsid w:val="00EA264F"/>
    <w:rsid w:val="00EA26A9"/>
    <w:rsid w:val="00EA2D2E"/>
    <w:rsid w:val="00EA2D56"/>
    <w:rsid w:val="00EA4483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3BA7"/>
    <w:rsid w:val="00EB3C74"/>
    <w:rsid w:val="00EB3DE6"/>
    <w:rsid w:val="00EB4791"/>
    <w:rsid w:val="00EB4C70"/>
    <w:rsid w:val="00EB4EA2"/>
    <w:rsid w:val="00EB55C0"/>
    <w:rsid w:val="00EB75F3"/>
    <w:rsid w:val="00EB7CE4"/>
    <w:rsid w:val="00EB7FE7"/>
    <w:rsid w:val="00EC1680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FF"/>
    <w:rsid w:val="00ED1AEB"/>
    <w:rsid w:val="00ED1BEE"/>
    <w:rsid w:val="00ED23CC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DB4"/>
    <w:rsid w:val="00EF6FAF"/>
    <w:rsid w:val="00EF783B"/>
    <w:rsid w:val="00EF78F3"/>
    <w:rsid w:val="00EF7F5C"/>
    <w:rsid w:val="00F000C5"/>
    <w:rsid w:val="00F0051C"/>
    <w:rsid w:val="00F0361C"/>
    <w:rsid w:val="00F036EF"/>
    <w:rsid w:val="00F04DC0"/>
    <w:rsid w:val="00F0528D"/>
    <w:rsid w:val="00F054B9"/>
    <w:rsid w:val="00F055D0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28C9"/>
    <w:rsid w:val="00F2376F"/>
    <w:rsid w:val="00F240CC"/>
    <w:rsid w:val="00F243D8"/>
    <w:rsid w:val="00F24CC7"/>
    <w:rsid w:val="00F24DE0"/>
    <w:rsid w:val="00F24F01"/>
    <w:rsid w:val="00F26E71"/>
    <w:rsid w:val="00F30828"/>
    <w:rsid w:val="00F3108E"/>
    <w:rsid w:val="00F31148"/>
    <w:rsid w:val="00F31397"/>
    <w:rsid w:val="00F313D6"/>
    <w:rsid w:val="00F326AF"/>
    <w:rsid w:val="00F32B20"/>
    <w:rsid w:val="00F33113"/>
    <w:rsid w:val="00F33BF6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4BE"/>
    <w:rsid w:val="00F817CE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AA9"/>
    <w:rsid w:val="00F94192"/>
    <w:rsid w:val="00F943E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3C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2DF7E"/>
  <w15:chartTrackingRefBased/>
  <w15:docId w15:val="{F3BABBB3-B62C-0047-80E0-EB8C3B02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sid w:val="00D116E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DarkList-Accent31">
    <w:name w:val="Dark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ColorfulShading-Accent31">
    <w:name w:val="Colorful Shading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LightGrid-Accent3Char">
    <w:name w:val="Light Grid - Accent 3 Char"/>
    <w:link w:val="LightGrid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MediumGrid1-Accent21">
    <w:name w:val="Medium Grid 1 - Accent 21"/>
    <w:aliases w:val="- Bullets,목록 단락"/>
    <w:basedOn w:val="Normal"/>
    <w:link w:val="MediumGrid1-Accent2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MediumGrid1-Accent2Char">
    <w:name w:val="Medium Grid 1 - Accent 2 Char"/>
    <w:aliases w:val="- Bullets Char,목록 단락 Char"/>
    <w:link w:val="MediumGrid1-Accent2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MediumList2-Accent21">
    <w:name w:val="Medium List 2 - Accent 2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rsid w:val="00296535"/>
    <w:pPr>
      <w:numPr>
        <w:numId w:val="24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ListParagraph">
    <w:name w:val="List Paragraph"/>
    <w:basedOn w:val="Normal"/>
    <w:uiPriority w:val="63"/>
    <w:qFormat/>
    <w:rsid w:val="00BF3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22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0220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5632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10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0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8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768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98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3934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08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569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71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1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6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F7702-1BCE-0947-87F4-E6E99DAD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17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4061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Maulik Vaidya</cp:lastModifiedBy>
  <cp:revision>13</cp:revision>
  <cp:lastPrinted>2008-01-31T15:09:00Z</cp:lastPrinted>
  <dcterms:created xsi:type="dcterms:W3CDTF">2018-09-26T04:04:00Z</dcterms:created>
  <dcterms:modified xsi:type="dcterms:W3CDTF">2018-09-26T22:23:00Z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